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80" w:lineRule="exact"/>
        <w:jc w:val="center"/>
        <w:textAlignment w:val="auto"/>
        <w:rPr>
          <w:rFonts w:hint="eastAsia" w:ascii="黑体" w:hAnsi="黑体" w:eastAsia="黑体" w:cs="黑体"/>
          <w:sz w:val="44"/>
          <w:szCs w:val="44"/>
          <w:lang w:eastAsia="zh-CN"/>
        </w:rPr>
      </w:pPr>
    </w:p>
    <w:p>
      <w:pPr>
        <w:keepNext w:val="0"/>
        <w:keepLines w:val="0"/>
        <w:pageBreakBefore w:val="0"/>
        <w:kinsoku/>
        <w:wordWrap/>
        <w:overflowPunct/>
        <w:topLinePunct w:val="0"/>
        <w:autoSpaceDN/>
        <w:bidi w:val="0"/>
        <w:spacing w:line="580" w:lineRule="exact"/>
        <w:jc w:val="center"/>
        <w:textAlignment w:val="auto"/>
        <w:rPr>
          <w:rFonts w:hint="eastAsia" w:ascii="黑体" w:hAnsi="黑体" w:eastAsia="黑体" w:cs="黑体"/>
          <w:sz w:val="44"/>
          <w:szCs w:val="44"/>
          <w:lang w:eastAsia="zh-CN"/>
        </w:rPr>
      </w:pPr>
    </w:p>
    <w:p>
      <w:pPr>
        <w:keepNext w:val="0"/>
        <w:keepLines w:val="0"/>
        <w:pageBreakBefore w:val="0"/>
        <w:kinsoku/>
        <w:wordWrap/>
        <w:overflowPunct/>
        <w:topLinePunct w:val="0"/>
        <w:autoSpaceDN/>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关于推荐鹤壁</w:t>
      </w:r>
      <w:r>
        <w:rPr>
          <w:rFonts w:hint="eastAsia" w:ascii="方正小标宋简体" w:hAnsi="方正小标宋简体" w:eastAsia="方正小标宋简体" w:cs="方正小标宋简体"/>
          <w:sz w:val="44"/>
          <w:szCs w:val="44"/>
        </w:rPr>
        <w:t>文化名家</w:t>
      </w:r>
      <w:r>
        <w:rPr>
          <w:rFonts w:hint="eastAsia" w:ascii="方正小标宋简体" w:hAnsi="方正小标宋简体" w:eastAsia="方正小标宋简体" w:cs="方正小标宋简体"/>
          <w:sz w:val="44"/>
          <w:szCs w:val="44"/>
          <w:lang w:eastAsia="zh-CN"/>
        </w:rPr>
        <w:t>人选的通知</w:t>
      </w:r>
    </w:p>
    <w:p>
      <w:pPr>
        <w:keepNext w:val="0"/>
        <w:keepLines w:val="0"/>
        <w:pageBreakBefore w:val="0"/>
        <w:kinsoku/>
        <w:wordWrap/>
        <w:overflowPunct/>
        <w:topLinePunct w:val="0"/>
        <w:autoSpaceDN/>
        <w:bidi w:val="0"/>
        <w:spacing w:line="580" w:lineRule="exact"/>
        <w:textAlignment w:val="auto"/>
      </w:pPr>
    </w:p>
    <w:p>
      <w:pPr>
        <w:keepNext w:val="0"/>
        <w:keepLines w:val="0"/>
        <w:pageBreakBefore w:val="0"/>
        <w:kinsoku/>
        <w:wordWrap/>
        <w:overflowPunct/>
        <w:topLinePunct w:val="0"/>
        <w:autoSpaceDN/>
        <w:bidi w:val="0"/>
        <w:spacing w:line="580" w:lineRule="exact"/>
        <w:textAlignment w:val="auto"/>
      </w:pP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各县区党委宣传部，市直宣传思想文化战线各单位，市委党校，鹤壁职业技术学院：</w:t>
      </w:r>
    </w:p>
    <w:p>
      <w:pPr>
        <w:keepNext w:val="0"/>
        <w:keepLines w:val="0"/>
        <w:pageBreakBefore w:val="0"/>
        <w:kinsoku/>
        <w:wordWrap/>
        <w:overflowPunct/>
        <w:topLinePunct w:val="0"/>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eastAsia="仿宋_GB2312"/>
          <w:sz w:val="32"/>
          <w:szCs w:val="32"/>
        </w:rPr>
        <w:t>为深入实施人才强市战略，充分发挥宣传思想文化人士在经济社会发展中的重要作用，</w:t>
      </w:r>
      <w:r>
        <w:rPr>
          <w:rFonts w:hint="eastAsia" w:ascii="仿宋_GB2312" w:eastAsia="仿宋_GB2312"/>
          <w:kern w:val="0"/>
          <w:sz w:val="32"/>
          <w:szCs w:val="32"/>
        </w:rPr>
        <w:t>根据</w:t>
      </w:r>
      <w:r>
        <w:rPr>
          <w:rFonts w:hint="eastAsia" w:eastAsia="仿宋_GB2312"/>
          <w:sz w:val="32"/>
          <w:szCs w:val="32"/>
        </w:rPr>
        <w:t>市委组织部等</w:t>
      </w:r>
      <w:r>
        <w:rPr>
          <w:rFonts w:hint="eastAsia" w:eastAsia="仿宋_GB2312"/>
          <w:sz w:val="32"/>
          <w:szCs w:val="32"/>
          <w:lang w:val="en-US" w:eastAsia="zh-CN"/>
        </w:rPr>
        <w:t>10</w:t>
      </w:r>
      <w:r>
        <w:rPr>
          <w:rFonts w:hint="eastAsia" w:eastAsia="仿宋_GB2312"/>
          <w:sz w:val="32"/>
          <w:szCs w:val="32"/>
        </w:rPr>
        <w:t>部门《关于实施“兴鹤聚才”计划的通知》</w:t>
      </w:r>
      <w:r>
        <w:rPr>
          <w:rFonts w:hint="eastAsia" w:eastAsia="仿宋_GB2312"/>
          <w:sz w:val="32"/>
          <w:szCs w:val="32"/>
          <w:lang w:eastAsia="zh-CN"/>
        </w:rPr>
        <w:t>（</w:t>
      </w:r>
      <w:r>
        <w:rPr>
          <w:rFonts w:hint="eastAsia" w:eastAsia="仿宋_GB2312"/>
          <w:sz w:val="32"/>
          <w:szCs w:val="32"/>
          <w:lang w:val="en-US" w:eastAsia="zh-CN"/>
        </w:rPr>
        <w:t>鹤组文〔2018〕3号</w:t>
      </w:r>
      <w:r>
        <w:rPr>
          <w:rFonts w:hint="eastAsia" w:eastAsia="仿宋_GB2312"/>
          <w:sz w:val="32"/>
          <w:szCs w:val="32"/>
          <w:lang w:eastAsia="zh-CN"/>
        </w:rPr>
        <w:t>）</w:t>
      </w:r>
      <w:r>
        <w:rPr>
          <w:rFonts w:eastAsia="仿宋_GB2312"/>
          <w:kern w:val="0"/>
          <w:sz w:val="32"/>
          <w:szCs w:val="32"/>
        </w:rPr>
        <w:t>精神，</w:t>
      </w:r>
      <w:r>
        <w:rPr>
          <w:rFonts w:hint="eastAsia" w:eastAsia="仿宋_GB2312"/>
          <w:kern w:val="0"/>
          <w:sz w:val="32"/>
          <w:szCs w:val="32"/>
          <w:lang w:val="en-US" w:eastAsia="zh-CN"/>
        </w:rPr>
        <w:t>决</w:t>
      </w:r>
      <w:bookmarkStart w:id="0" w:name="_GoBack"/>
      <w:bookmarkEnd w:id="0"/>
      <w:r>
        <w:rPr>
          <w:rFonts w:hint="eastAsia" w:eastAsia="仿宋_GB2312"/>
          <w:kern w:val="0"/>
          <w:sz w:val="32"/>
          <w:szCs w:val="32"/>
          <w:lang w:val="en-US" w:eastAsia="zh-CN"/>
        </w:rPr>
        <w:t>定开展2020年度鹤壁文化名家</w:t>
      </w:r>
      <w:r>
        <w:rPr>
          <w:rFonts w:hint="eastAsia" w:ascii="仿宋_GB2312" w:hAnsi="仿宋_GB2312" w:eastAsia="仿宋_GB2312" w:cs="仿宋_GB2312"/>
          <w:sz w:val="32"/>
          <w:szCs w:val="32"/>
          <w:lang w:eastAsia="zh-CN"/>
        </w:rPr>
        <w:t>推荐选拔工作，</w:t>
      </w: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lang w:eastAsia="zh-CN"/>
        </w:rPr>
        <w:t>有关事项通知</w:t>
      </w:r>
      <w:r>
        <w:rPr>
          <w:rFonts w:hint="eastAsia" w:ascii="仿宋_GB2312" w:hAnsi="仿宋_GB2312" w:eastAsia="仿宋_GB2312" w:cs="仿宋_GB2312"/>
          <w:sz w:val="32"/>
          <w:szCs w:val="32"/>
        </w:rPr>
        <w:t>如下。</w:t>
      </w:r>
    </w:p>
    <w:p>
      <w:pPr>
        <w:keepNext w:val="0"/>
        <w:keepLines w:val="0"/>
        <w:pageBreakBefore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eastAsia="黑体"/>
          <w:sz w:val="32"/>
          <w:szCs w:val="32"/>
        </w:rPr>
        <w:t>一、指导思想和目标任务</w:t>
      </w:r>
    </w:p>
    <w:p>
      <w:pPr>
        <w:keepNext w:val="0"/>
        <w:keepLines w:val="0"/>
        <w:pageBreakBefore w:val="0"/>
        <w:widowControl w:val="0"/>
        <w:kinsoku/>
        <w:wordWrap/>
        <w:overflowPunct/>
        <w:topLinePunct w:val="0"/>
        <w:autoSpaceDN/>
        <w:bidi w:val="0"/>
        <w:spacing w:line="580" w:lineRule="exact"/>
        <w:ind w:firstLine="660"/>
        <w:jc w:val="left"/>
        <w:textAlignment w:val="auto"/>
        <w:rPr>
          <w:rFonts w:eastAsia="楷体_GB2312"/>
          <w:sz w:val="32"/>
          <w:szCs w:val="32"/>
        </w:rPr>
      </w:pPr>
      <w:r>
        <w:rPr>
          <w:rFonts w:eastAsia="楷体_GB2312"/>
          <w:sz w:val="32"/>
          <w:szCs w:val="32"/>
        </w:rPr>
        <w:t>（一）指导思想</w:t>
      </w:r>
    </w:p>
    <w:p>
      <w:pPr>
        <w:keepNext w:val="0"/>
        <w:keepLines w:val="0"/>
        <w:pageBreakBefore w:val="0"/>
        <w:widowControl w:val="0"/>
        <w:kinsoku/>
        <w:wordWrap/>
        <w:overflowPunct/>
        <w:topLinePunct w:val="0"/>
        <w:autoSpaceDN/>
        <w:bidi w:val="0"/>
        <w:spacing w:line="580" w:lineRule="exact"/>
        <w:ind w:firstLine="660"/>
        <w:jc w:val="left"/>
        <w:textAlignment w:val="auto"/>
        <w:rPr>
          <w:rFonts w:eastAsia="仿宋_GB2312"/>
          <w:sz w:val="32"/>
          <w:szCs w:val="21"/>
        </w:rPr>
      </w:pPr>
      <w:r>
        <w:rPr>
          <w:rFonts w:hAnsi="仿宋_GB2312" w:eastAsia="仿宋_GB2312"/>
          <w:sz w:val="32"/>
          <w:szCs w:val="32"/>
        </w:rPr>
        <w:t>全面贯彻习近平新时代中国特色社会主义思想，坚持党管人才、德才兼备的原则，</w:t>
      </w:r>
      <w:r>
        <w:rPr>
          <w:rFonts w:eastAsia="仿宋_GB2312"/>
          <w:sz w:val="32"/>
          <w:szCs w:val="21"/>
        </w:rPr>
        <w:t>围绕增强文化自信，以高水平宣传思想文化人才和文化创意、文化旅游产业紧缺人才为重点，着力培养造就一批造诣精深、成就突出、德艺双馨、影响广泛的宣传思想文化领域人才。</w:t>
      </w:r>
    </w:p>
    <w:p>
      <w:pPr>
        <w:keepNext w:val="0"/>
        <w:keepLines w:val="0"/>
        <w:pageBreakBefore w:val="0"/>
        <w:widowControl w:val="0"/>
        <w:kinsoku/>
        <w:wordWrap/>
        <w:overflowPunct/>
        <w:topLinePunct w:val="0"/>
        <w:autoSpaceDN/>
        <w:bidi w:val="0"/>
        <w:spacing w:line="580" w:lineRule="exact"/>
        <w:ind w:left="640"/>
        <w:jc w:val="left"/>
        <w:textAlignment w:val="auto"/>
        <w:rPr>
          <w:rFonts w:eastAsia="楷体_GB2312"/>
          <w:sz w:val="32"/>
          <w:szCs w:val="32"/>
        </w:rPr>
      </w:pPr>
      <w:r>
        <w:rPr>
          <w:rFonts w:eastAsia="楷体_GB2312"/>
          <w:sz w:val="32"/>
          <w:szCs w:val="32"/>
        </w:rPr>
        <w:t>（二）目标任务</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hint="eastAsia" w:eastAsia="仿宋_GB2312"/>
          <w:sz w:val="32"/>
          <w:szCs w:val="32"/>
        </w:rPr>
        <w:t>“</w:t>
      </w:r>
      <w:r>
        <w:rPr>
          <w:rFonts w:eastAsia="仿宋_GB2312"/>
          <w:sz w:val="32"/>
          <w:szCs w:val="32"/>
        </w:rPr>
        <w:t>鹤壁文化名家</w:t>
      </w:r>
      <w:r>
        <w:rPr>
          <w:rFonts w:hint="eastAsia" w:eastAsia="仿宋_GB2312"/>
          <w:sz w:val="32"/>
          <w:szCs w:val="32"/>
        </w:rPr>
        <w:t>”</w:t>
      </w:r>
      <w:r>
        <w:rPr>
          <w:rFonts w:eastAsia="仿宋_GB2312"/>
          <w:kern w:val="0"/>
          <w:sz w:val="32"/>
          <w:szCs w:val="32"/>
        </w:rPr>
        <w:t>计划是指从2018年起用5年左右时间，引进培育并评选出</w:t>
      </w:r>
      <w:r>
        <w:rPr>
          <w:rFonts w:hint="eastAsia" w:eastAsia="仿宋_GB2312"/>
          <w:sz w:val="32"/>
          <w:szCs w:val="32"/>
        </w:rPr>
        <w:t>“</w:t>
      </w:r>
      <w:r>
        <w:rPr>
          <w:rFonts w:eastAsia="仿宋_GB2312"/>
          <w:sz w:val="32"/>
          <w:szCs w:val="32"/>
        </w:rPr>
        <w:t>鹤壁文化名家</w:t>
      </w:r>
      <w:r>
        <w:rPr>
          <w:rFonts w:hint="eastAsia" w:eastAsia="仿宋_GB2312"/>
          <w:sz w:val="32"/>
          <w:szCs w:val="32"/>
        </w:rPr>
        <w:t>”</w:t>
      </w:r>
      <w:r>
        <w:rPr>
          <w:rFonts w:eastAsia="仿宋_GB2312"/>
          <w:sz w:val="32"/>
          <w:szCs w:val="32"/>
        </w:rPr>
        <w:t>50名左右，加大培养支持力度，重点扶持、资助一批宣传思想文化领域骨干承担重大课题、重点项目、重要演出，</w:t>
      </w:r>
      <w:r>
        <w:rPr>
          <w:rFonts w:eastAsia="仿宋_GB2312"/>
          <w:sz w:val="32"/>
          <w:szCs w:val="21"/>
        </w:rPr>
        <w:t>开展创作研究、展演交流、出版专著等活动，</w:t>
      </w:r>
      <w:r>
        <w:rPr>
          <w:rFonts w:eastAsia="仿宋_GB2312"/>
          <w:sz w:val="32"/>
          <w:szCs w:val="32"/>
        </w:rPr>
        <w:t>为繁荣我市哲学社会科学和文化艺术，加快构筑文化高地提供人才支撑。</w:t>
      </w:r>
    </w:p>
    <w:p>
      <w:pPr>
        <w:keepNext w:val="0"/>
        <w:keepLines w:val="0"/>
        <w:pageBreakBefore w:val="0"/>
        <w:kinsoku/>
        <w:wordWrap/>
        <w:overflowPunct/>
        <w:topLinePunct w:val="0"/>
        <w:autoSpaceDN/>
        <w:bidi w:val="0"/>
        <w:spacing w:line="580" w:lineRule="exact"/>
        <w:jc w:val="left"/>
        <w:textAlignment w:val="auto"/>
        <w:rPr>
          <w:rFonts w:eastAsia="黑体"/>
          <w:sz w:val="32"/>
          <w:szCs w:val="32"/>
        </w:rPr>
      </w:pPr>
      <w:r>
        <w:rPr>
          <w:rFonts w:hint="eastAsia" w:ascii="仿宋_GB2312" w:hAnsi="仿宋_GB2312" w:eastAsia="仿宋_GB2312" w:cs="仿宋_GB2312"/>
          <w:sz w:val="32"/>
          <w:szCs w:val="32"/>
        </w:rPr>
        <w:t>　　</w:t>
      </w:r>
      <w:r>
        <w:rPr>
          <w:rFonts w:eastAsia="黑体"/>
          <w:sz w:val="32"/>
          <w:szCs w:val="32"/>
        </w:rPr>
        <w:t>二、遴选范围及标准条件</w:t>
      </w:r>
    </w:p>
    <w:p>
      <w:pPr>
        <w:keepNext w:val="0"/>
        <w:keepLines w:val="0"/>
        <w:pageBreakBefore w:val="0"/>
        <w:kinsoku/>
        <w:wordWrap/>
        <w:overflowPunct/>
        <w:topLinePunct w:val="0"/>
        <w:autoSpaceDN/>
        <w:bidi w:val="0"/>
        <w:spacing w:line="580" w:lineRule="exact"/>
        <w:ind w:firstLine="640" w:firstLineChars="200"/>
        <w:jc w:val="left"/>
        <w:textAlignment w:val="auto"/>
        <w:rPr>
          <w:rFonts w:eastAsia="楷体_GB2312"/>
          <w:sz w:val="32"/>
          <w:szCs w:val="32"/>
        </w:rPr>
      </w:pPr>
      <w:r>
        <w:rPr>
          <w:rFonts w:hint="eastAsia" w:eastAsia="楷体_GB2312"/>
          <w:sz w:val="32"/>
          <w:szCs w:val="32"/>
          <w:lang w:eastAsia="zh-CN"/>
        </w:rPr>
        <w:t>（</w:t>
      </w:r>
      <w:r>
        <w:rPr>
          <w:rFonts w:hint="eastAsia" w:eastAsia="楷体_GB2312"/>
          <w:sz w:val="32"/>
          <w:szCs w:val="32"/>
          <w:lang w:val="en-US" w:eastAsia="zh-CN"/>
        </w:rPr>
        <w:t>一</w:t>
      </w:r>
      <w:r>
        <w:rPr>
          <w:rFonts w:hint="eastAsia" w:eastAsia="楷体_GB2312"/>
          <w:sz w:val="32"/>
          <w:szCs w:val="32"/>
          <w:lang w:eastAsia="zh-CN"/>
        </w:rPr>
        <w:t>）</w:t>
      </w:r>
      <w:r>
        <w:rPr>
          <w:rFonts w:eastAsia="楷体_GB2312"/>
          <w:sz w:val="32"/>
          <w:szCs w:val="32"/>
        </w:rPr>
        <w:t>遴选范围</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eastAsia="楷体_GB2312"/>
          <w:sz w:val="32"/>
          <w:szCs w:val="32"/>
        </w:rPr>
      </w:pPr>
      <w:r>
        <w:rPr>
          <w:rFonts w:eastAsia="仿宋_GB2312"/>
          <w:sz w:val="32"/>
          <w:szCs w:val="32"/>
        </w:rPr>
        <w:t>遴选范围为在全市宣传思想文化领域从事教学科研、新闻</w:t>
      </w:r>
    </w:p>
    <w:p>
      <w:pPr>
        <w:keepNext w:val="0"/>
        <w:keepLines w:val="0"/>
        <w:pageBreakBefore w:val="0"/>
        <w:widowControl w:val="0"/>
        <w:kinsoku/>
        <w:wordWrap/>
        <w:overflowPunct/>
        <w:topLinePunct w:val="0"/>
        <w:autoSpaceDN/>
        <w:bidi w:val="0"/>
        <w:adjustRightInd w:val="0"/>
        <w:snapToGrid w:val="0"/>
        <w:spacing w:line="580" w:lineRule="exact"/>
        <w:jc w:val="left"/>
        <w:textAlignment w:val="auto"/>
        <w:rPr>
          <w:rFonts w:hint="eastAsia" w:ascii="仿宋_GB2312" w:hAnsi="仿宋_GB2312" w:eastAsia="仿宋_GB2312" w:cs="仿宋_GB2312"/>
          <w:sz w:val="32"/>
          <w:szCs w:val="32"/>
        </w:rPr>
      </w:pPr>
      <w:r>
        <w:rPr>
          <w:rFonts w:eastAsia="仿宋_GB2312"/>
          <w:sz w:val="32"/>
          <w:szCs w:val="32"/>
        </w:rPr>
        <w:t>宣传、出版传媒、创作表演、经营管理等工作的人才，可被推荐为鹤壁文化名家人选。推荐的范围主要是理论、新闻、出版、文艺、文化经营管理等方面的优秀业务人才，注重从宣传思想文化工作第一线的专业技术人员中推荐人选</w:t>
      </w:r>
      <w:r>
        <w:rPr>
          <w:rFonts w:hint="eastAsia" w:eastAsia="仿宋_GB2312"/>
          <w:sz w:val="32"/>
          <w:szCs w:val="32"/>
          <w:lang w:val="en-US" w:eastAsia="zh-CN"/>
        </w:rPr>
        <w:t>。</w:t>
      </w:r>
      <w:r>
        <w:rPr>
          <w:rFonts w:eastAsia="仿宋_GB2312"/>
          <w:sz w:val="32"/>
          <w:szCs w:val="32"/>
        </w:rPr>
        <w:t>公务员一般不作为人选推荐。</w:t>
      </w:r>
      <w:r>
        <w:rPr>
          <w:rFonts w:hint="eastAsia" w:ascii="仿宋_GB2312" w:hAnsi="仿宋_GB2312" w:eastAsia="仿宋_GB2312" w:cs="仿宋_GB2312"/>
          <w:sz w:val="32"/>
          <w:szCs w:val="32"/>
        </w:rPr>
        <w:t>各界别具体推荐范围如下：</w:t>
      </w:r>
    </w:p>
    <w:p>
      <w:pPr>
        <w:keepNext w:val="0"/>
        <w:keepLines w:val="0"/>
        <w:pageBreakBefore w:val="0"/>
        <w:kinsoku/>
        <w:wordWrap/>
        <w:overflowPunct/>
        <w:topLinePunct w:val="0"/>
        <w:autoSpaceDN/>
        <w:bidi w:val="0"/>
        <w:spacing w:line="580" w:lineRule="exact"/>
        <w:ind w:firstLine="64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w:t>
      </w:r>
      <w:r>
        <w:rPr>
          <w:rFonts w:hint="eastAsia" w:eastAsia="仿宋_GB2312" w:cs="Times New Roman"/>
          <w:sz w:val="32"/>
          <w:szCs w:val="32"/>
          <w:lang w:val="en-US" w:eastAsia="zh-CN"/>
        </w:rPr>
        <w:t xml:space="preserve"> </w:t>
      </w:r>
      <w:r>
        <w:rPr>
          <w:rFonts w:hint="eastAsia" w:ascii="仿宋_GB2312" w:hAnsi="仿宋_GB2312" w:eastAsia="仿宋_GB2312" w:cs="仿宋_GB2312"/>
          <w:sz w:val="32"/>
          <w:szCs w:val="32"/>
        </w:rPr>
        <w:t>理论界。主要包括高等院校，各级社会科学</w:t>
      </w:r>
      <w:r>
        <w:rPr>
          <w:rFonts w:hint="eastAsia" w:ascii="仿宋_GB2312" w:hAnsi="仿宋_GB2312" w:eastAsia="仿宋_GB2312" w:cs="仿宋_GB2312"/>
          <w:sz w:val="32"/>
          <w:szCs w:val="32"/>
          <w:lang w:eastAsia="zh-CN"/>
        </w:rPr>
        <w:t>研究机构</w:t>
      </w:r>
      <w:r>
        <w:rPr>
          <w:rFonts w:hint="eastAsia" w:ascii="仿宋_GB2312" w:hAnsi="仿宋_GB2312" w:eastAsia="仿宋_GB2312" w:cs="仿宋_GB2312"/>
          <w:sz w:val="32"/>
          <w:szCs w:val="32"/>
        </w:rPr>
        <w:t>、社科联，各级党校、行政学院，各级党委政府部门所属的理论研究机构，党报党刊理论部门、理论期刊社，其他单位所属理论研究机构，部门和行业的干部教育培训机构，以及其他理论单位或部门中从事哲学社会科学教学、研究、编辑、管理、宣传等工作的人员。</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新闻界。主要包括报社、广播电视台及所属新闻网站、“两微一端”等新媒体机构，广播电视传输覆盖单位，以及其他新闻宣传单位或部门中从事新闻采访、编辑、评论、播音、主持等工作的人员。</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eastAsia="仿宋_GB2312" w:cs="Times New Roman"/>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出版界。主要包括出版单位或部门中从事出版编辑印刷、复制、发行等工作人员。</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eastAsia="仿宋_GB2312" w:cs="Times New Roman"/>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艺界。主要包括文艺表演团体、场馆、图书馆、文化馆（站）、博物馆、纪念馆、美术馆、艺术教育机构、文化艺术研究机构、文物保护管理和科研机构、文物商店、非物质文化遗产保护机构，广播电视节目制作经营机构（含电视剧制作发行）、电影创作生产单位、电影发行放映单位（电影院、院线公司），以及其他文化艺术单位或部门中从事文艺创作表演、理论评论、展览展示、传承保护等工作的人员。</w:t>
      </w:r>
    </w:p>
    <w:p>
      <w:pPr>
        <w:keepNext w:val="0"/>
        <w:keepLines w:val="0"/>
        <w:pageBreakBefore w:val="0"/>
        <w:kinsoku/>
        <w:wordWrap/>
        <w:overflowPunct/>
        <w:topLinePunct w:val="0"/>
        <w:autoSpaceDN/>
        <w:bidi w:val="0"/>
        <w:spacing w:line="580" w:lineRule="exact"/>
        <w:jc w:val="lef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文化经营管理。主要包括文化企事业单位中在经营管理岗位上工作的人员，一般从事文化经营管理岗位工作5年以上。</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（二）遴选标准</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hAnsi="仿宋_GB2312" w:eastAsia="仿宋_GB2312"/>
          <w:sz w:val="32"/>
          <w:szCs w:val="32"/>
        </w:rPr>
        <w:t>推荐为鹤壁文化名家人选，应符合以下条件：</w:t>
      </w:r>
    </w:p>
    <w:p>
      <w:pPr>
        <w:keepNext w:val="0"/>
        <w:keepLines w:val="0"/>
        <w:pageBreakBefore w:val="0"/>
        <w:widowControl w:val="0"/>
        <w:kinsoku/>
        <w:wordWrap/>
        <w:overflowPunct/>
        <w:topLinePunct w:val="0"/>
        <w:autoSpaceDN/>
        <w:bidi w:val="0"/>
        <w:spacing w:line="580" w:lineRule="exact"/>
        <w:jc w:val="left"/>
        <w:textAlignment w:val="auto"/>
        <w:rPr>
          <w:rFonts w:eastAsia="仿宋_GB2312"/>
          <w:sz w:val="32"/>
          <w:szCs w:val="32"/>
        </w:rPr>
      </w:pPr>
      <w:r>
        <w:rPr>
          <w:rFonts w:hAnsi="仿宋_GB2312" w:eastAsia="仿宋_GB2312"/>
          <w:sz w:val="32"/>
          <w:szCs w:val="32"/>
        </w:rPr>
        <w:t>　　</w:t>
      </w:r>
      <w:r>
        <w:rPr>
          <w:rFonts w:eastAsia="仿宋_GB2312"/>
          <w:sz w:val="32"/>
          <w:szCs w:val="32"/>
        </w:rPr>
        <w:t>1</w:t>
      </w:r>
      <w:r>
        <w:rPr>
          <w:rFonts w:hint="eastAsia" w:hAnsi="仿宋_GB2312" w:eastAsia="仿宋_GB2312"/>
          <w:sz w:val="32"/>
          <w:szCs w:val="32"/>
        </w:rPr>
        <w:t>．</w:t>
      </w:r>
      <w:r>
        <w:rPr>
          <w:rFonts w:hAnsi="仿宋_GB2312" w:eastAsia="仿宋_GB2312"/>
          <w:sz w:val="32"/>
          <w:szCs w:val="32"/>
        </w:rPr>
        <w:t>拥护党的路线</w:t>
      </w:r>
      <w:r>
        <w:rPr>
          <w:rFonts w:hint="eastAsia" w:hAnsi="仿宋_GB2312" w:eastAsia="仿宋_GB2312"/>
          <w:sz w:val="32"/>
          <w:szCs w:val="32"/>
          <w:lang w:eastAsia="zh-CN"/>
        </w:rPr>
        <w:t>、</w:t>
      </w:r>
      <w:r>
        <w:rPr>
          <w:rFonts w:hAnsi="仿宋_GB2312" w:eastAsia="仿宋_GB2312"/>
          <w:sz w:val="32"/>
          <w:szCs w:val="32"/>
        </w:rPr>
        <w:t>方针</w:t>
      </w:r>
      <w:r>
        <w:rPr>
          <w:rFonts w:hint="eastAsia" w:hAnsi="仿宋_GB2312" w:eastAsia="仿宋_GB2312"/>
          <w:sz w:val="32"/>
          <w:szCs w:val="32"/>
          <w:lang w:eastAsia="zh-CN"/>
        </w:rPr>
        <w:t>、</w:t>
      </w:r>
      <w:r>
        <w:rPr>
          <w:rFonts w:hAnsi="仿宋_GB2312" w:eastAsia="仿宋_GB2312"/>
          <w:sz w:val="32"/>
          <w:szCs w:val="32"/>
        </w:rPr>
        <w:t>政策，热爱祖国，遵纪守法，品行端正。</w:t>
      </w:r>
    </w:p>
    <w:p>
      <w:pPr>
        <w:keepNext w:val="0"/>
        <w:keepLines w:val="0"/>
        <w:pageBreakBefore w:val="0"/>
        <w:widowControl w:val="0"/>
        <w:kinsoku/>
        <w:wordWrap/>
        <w:overflowPunct/>
        <w:topLinePunct w:val="0"/>
        <w:autoSpaceDN/>
        <w:bidi w:val="0"/>
        <w:spacing w:line="580" w:lineRule="exact"/>
        <w:jc w:val="left"/>
        <w:textAlignment w:val="auto"/>
        <w:rPr>
          <w:rFonts w:eastAsia="仿宋_GB2312"/>
          <w:sz w:val="32"/>
          <w:szCs w:val="32"/>
        </w:rPr>
      </w:pPr>
      <w:r>
        <w:rPr>
          <w:rFonts w:hAnsi="仿宋_GB2312" w:eastAsia="仿宋_GB2312"/>
          <w:sz w:val="32"/>
          <w:szCs w:val="32"/>
        </w:rPr>
        <w:t>　　</w:t>
      </w:r>
      <w:r>
        <w:rPr>
          <w:rFonts w:eastAsia="仿宋_GB2312"/>
          <w:sz w:val="32"/>
          <w:szCs w:val="32"/>
        </w:rPr>
        <w:t>2</w:t>
      </w:r>
      <w:r>
        <w:rPr>
          <w:rFonts w:hint="eastAsia" w:hAnsi="仿宋_GB2312" w:eastAsia="仿宋_GB2312"/>
          <w:sz w:val="32"/>
          <w:szCs w:val="32"/>
        </w:rPr>
        <w:t>．</w:t>
      </w:r>
      <w:r>
        <w:rPr>
          <w:rFonts w:hAnsi="仿宋_GB2312" w:eastAsia="仿宋_GB2312"/>
          <w:sz w:val="32"/>
          <w:szCs w:val="32"/>
        </w:rPr>
        <w:t>有强烈的事业心和高度的社会责任感，自觉践行社会主义核心价值观，恪守学术道德和职业道德，学风、作风正派，德艺双馨，有开拓创新精神。</w:t>
      </w:r>
    </w:p>
    <w:p>
      <w:pPr>
        <w:keepNext w:val="0"/>
        <w:keepLines w:val="0"/>
        <w:pageBreakBefore w:val="0"/>
        <w:widowControl w:val="0"/>
        <w:kinsoku/>
        <w:wordWrap/>
        <w:overflowPunct/>
        <w:topLinePunct w:val="0"/>
        <w:autoSpaceDN/>
        <w:bidi w:val="0"/>
        <w:spacing w:line="580" w:lineRule="exact"/>
        <w:ind w:firstLine="640"/>
        <w:jc w:val="left"/>
        <w:textAlignment w:val="auto"/>
        <w:rPr>
          <w:rFonts w:hAnsi="仿宋_GB2312" w:eastAsia="仿宋_GB2312"/>
          <w:sz w:val="32"/>
          <w:szCs w:val="32"/>
        </w:rPr>
      </w:pPr>
      <w:r>
        <w:rPr>
          <w:rFonts w:eastAsia="仿宋_GB2312"/>
          <w:sz w:val="32"/>
          <w:szCs w:val="32"/>
        </w:rPr>
        <w:t>3</w:t>
      </w:r>
      <w:r>
        <w:rPr>
          <w:rFonts w:hint="eastAsia" w:hAnsi="仿宋_GB2312" w:eastAsia="仿宋_GB2312"/>
          <w:sz w:val="32"/>
          <w:szCs w:val="32"/>
        </w:rPr>
        <w:t>．</w:t>
      </w:r>
      <w:r>
        <w:rPr>
          <w:rFonts w:hAnsi="仿宋_GB2312" w:eastAsia="仿宋_GB2312"/>
          <w:sz w:val="32"/>
          <w:szCs w:val="32"/>
        </w:rPr>
        <w:t>学术水平高，业务成就显著，有本领域公认的代表性作品及其他有影响的重要成果，为推动我市哲学社会科学、新闻出版、文化艺术等事业发展作出较大贡献，知名度高，社会影响大；在组织文化产品创作生产、经营管理或社会文化活动，推动国际文化交流合作等方面作出突出成绩；拥有自主知识产权、掌握核心技术或运用现代科技推动文化创新、产业发展作出重要贡献。</w:t>
      </w:r>
    </w:p>
    <w:p>
      <w:pPr>
        <w:keepNext w:val="0"/>
        <w:keepLines w:val="0"/>
        <w:pageBreakBefore w:val="0"/>
        <w:widowControl w:val="0"/>
        <w:kinsoku/>
        <w:wordWrap/>
        <w:overflowPunct/>
        <w:topLinePunct w:val="0"/>
        <w:autoSpaceDN/>
        <w:bidi w:val="0"/>
        <w:spacing w:line="580" w:lineRule="exact"/>
        <w:ind w:firstLine="640"/>
        <w:jc w:val="left"/>
        <w:textAlignment w:val="auto"/>
        <w:rPr>
          <w:rFonts w:hint="eastAsia" w:ascii="仿宋_GB2312" w:eastAsia="仿宋_GB2312"/>
          <w:sz w:val="32"/>
          <w:szCs w:val="32"/>
        </w:rPr>
      </w:pPr>
      <w:r>
        <w:rPr>
          <w:rFonts w:eastAsia="仿宋_GB2312"/>
          <w:sz w:val="32"/>
          <w:szCs w:val="32"/>
        </w:rPr>
        <w:t>4</w:t>
      </w:r>
      <w:r>
        <w:rPr>
          <w:rFonts w:hint="eastAsia" w:hAnsi="仿宋_GB2312" w:eastAsia="仿宋_GB2312"/>
          <w:sz w:val="32"/>
          <w:szCs w:val="32"/>
        </w:rPr>
        <w:t>．</w:t>
      </w:r>
      <w:r>
        <w:rPr>
          <w:rFonts w:hAnsi="仿宋_GB2312" w:eastAsia="仿宋_GB2312"/>
          <w:sz w:val="32"/>
          <w:szCs w:val="32"/>
        </w:rPr>
        <w:t>一般应具有大学本科</w:t>
      </w:r>
      <w:r>
        <w:rPr>
          <w:rFonts w:hint="eastAsia" w:hAnsi="仿宋_GB2312" w:eastAsia="仿宋_GB2312"/>
          <w:sz w:val="32"/>
          <w:szCs w:val="32"/>
          <w:lang w:val="en-US" w:eastAsia="zh-CN"/>
        </w:rPr>
        <w:t>及</w:t>
      </w:r>
      <w:r>
        <w:rPr>
          <w:rFonts w:hAnsi="仿宋_GB2312" w:eastAsia="仿宋_GB2312"/>
          <w:sz w:val="32"/>
          <w:szCs w:val="32"/>
        </w:rPr>
        <w:t>以上文化程度和高级职称，同等条</w:t>
      </w:r>
      <w:r>
        <w:rPr>
          <w:rFonts w:hint="eastAsia" w:ascii="仿宋_GB2312" w:hAnsi="仿宋_GB2312" w:eastAsia="仿宋_GB2312"/>
          <w:sz w:val="32"/>
          <w:szCs w:val="32"/>
        </w:rPr>
        <w:t>件下，省宣传思想文化战线</w:t>
      </w:r>
      <w:r>
        <w:rPr>
          <w:rFonts w:hint="eastAsia" w:ascii="仿宋_GB2312" w:eastAsia="仿宋_GB2312"/>
          <w:sz w:val="32"/>
          <w:szCs w:val="32"/>
        </w:rPr>
        <w:t>“</w:t>
      </w:r>
      <w:r>
        <w:rPr>
          <w:rFonts w:hint="eastAsia" w:ascii="仿宋_GB2312" w:hAnsi="仿宋_GB2312" w:eastAsia="仿宋_GB2312"/>
          <w:sz w:val="32"/>
          <w:szCs w:val="32"/>
        </w:rPr>
        <w:t>四个一批</w:t>
      </w:r>
      <w:r>
        <w:rPr>
          <w:rFonts w:hint="eastAsia" w:ascii="仿宋_GB2312" w:eastAsia="仿宋_GB2312"/>
          <w:sz w:val="32"/>
          <w:szCs w:val="32"/>
        </w:rPr>
        <w:t>”</w:t>
      </w:r>
      <w:r>
        <w:rPr>
          <w:rFonts w:hint="eastAsia" w:ascii="仿宋_GB2312" w:hAnsi="仿宋_GB2312" w:eastAsia="仿宋_GB2312"/>
          <w:sz w:val="32"/>
          <w:szCs w:val="32"/>
        </w:rPr>
        <w:t>人才人选优先推荐。</w:t>
      </w:r>
      <w:r>
        <w:rPr>
          <w:rFonts w:hint="eastAsia" w:ascii="仿宋_GB2312" w:hAnsi="仿宋_GB2312" w:eastAsia="仿宋_GB2312"/>
          <w:sz w:val="32"/>
          <w:szCs w:val="32"/>
          <w:lang w:eastAsia="zh-CN"/>
        </w:rPr>
        <w:t>特殊条件下，国家级文艺协会会员、获得国家级文艺奖项者可破格推荐。</w:t>
      </w:r>
    </w:p>
    <w:p>
      <w:pPr>
        <w:keepNext w:val="0"/>
        <w:keepLines w:val="0"/>
        <w:pageBreakBefore w:val="0"/>
        <w:kinsoku/>
        <w:wordWrap/>
        <w:overflowPunct/>
        <w:topLinePunct w:val="0"/>
        <w:autoSpaceDN/>
        <w:bidi w:val="0"/>
        <w:spacing w:line="580" w:lineRule="exact"/>
        <w:jc w:val="left"/>
        <w:textAlignment w:val="auto"/>
        <w:rPr>
          <w:rFonts w:eastAsia="黑体"/>
          <w:sz w:val="32"/>
          <w:szCs w:val="32"/>
        </w:rPr>
      </w:pPr>
      <w:r>
        <w:rPr>
          <w:rFonts w:hint="eastAsia" w:ascii="仿宋_GB2312" w:hAnsi="仿宋_GB2312" w:eastAsia="仿宋_GB2312" w:cs="仿宋_GB2312"/>
          <w:sz w:val="32"/>
          <w:szCs w:val="32"/>
        </w:rPr>
        <w:t>　　</w:t>
      </w:r>
      <w:r>
        <w:rPr>
          <w:rFonts w:eastAsia="黑体"/>
          <w:sz w:val="32"/>
          <w:szCs w:val="32"/>
        </w:rPr>
        <w:t>三、遴选程序</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eastAsia="黑体"/>
          <w:sz w:val="32"/>
          <w:szCs w:val="32"/>
        </w:rPr>
      </w:pPr>
      <w:r>
        <w:rPr>
          <w:rFonts w:hAnsi="仿宋_GB2312" w:eastAsia="仿宋_GB2312"/>
          <w:sz w:val="32"/>
          <w:szCs w:val="32"/>
        </w:rPr>
        <w:t>在市人才工作领导小组领导下，</w:t>
      </w:r>
      <w:r>
        <w:rPr>
          <w:rFonts w:eastAsia="仿宋_GB2312"/>
          <w:sz w:val="32"/>
          <w:szCs w:val="32"/>
        </w:rPr>
        <w:t>市委宣传部设立</w:t>
      </w:r>
      <w:r>
        <w:rPr>
          <w:rFonts w:hint="eastAsia" w:eastAsia="仿宋_GB2312"/>
          <w:sz w:val="32"/>
          <w:szCs w:val="32"/>
        </w:rPr>
        <w:t>“</w:t>
      </w:r>
      <w:r>
        <w:rPr>
          <w:rFonts w:eastAsia="仿宋_GB2312"/>
          <w:sz w:val="32"/>
          <w:szCs w:val="32"/>
        </w:rPr>
        <w:t>鹤壁文</w:t>
      </w:r>
    </w:p>
    <w:p>
      <w:pPr>
        <w:keepNext w:val="0"/>
        <w:keepLines w:val="0"/>
        <w:pageBreakBefore w:val="0"/>
        <w:widowControl w:val="0"/>
        <w:kinsoku/>
        <w:wordWrap/>
        <w:overflowPunct/>
        <w:topLinePunct w:val="0"/>
        <w:autoSpaceDN/>
        <w:bidi w:val="0"/>
        <w:spacing w:line="580" w:lineRule="exact"/>
        <w:jc w:val="left"/>
        <w:textAlignment w:val="auto"/>
        <w:rPr>
          <w:rFonts w:eastAsia="仿宋_GB2312"/>
          <w:sz w:val="32"/>
          <w:szCs w:val="32"/>
        </w:rPr>
      </w:pPr>
      <w:r>
        <w:rPr>
          <w:rFonts w:eastAsia="仿宋_GB2312"/>
          <w:sz w:val="32"/>
          <w:szCs w:val="32"/>
        </w:rPr>
        <w:t>化名家</w:t>
      </w:r>
      <w:r>
        <w:rPr>
          <w:rFonts w:hint="eastAsia" w:eastAsia="仿宋_GB2312"/>
          <w:sz w:val="32"/>
          <w:szCs w:val="32"/>
        </w:rPr>
        <w:t>”</w:t>
      </w:r>
      <w:r>
        <w:rPr>
          <w:rFonts w:eastAsia="仿宋_GB2312"/>
          <w:sz w:val="32"/>
          <w:szCs w:val="32"/>
        </w:rPr>
        <w:t>平台，</w:t>
      </w:r>
      <w:r>
        <w:rPr>
          <w:rFonts w:hAnsi="仿宋_GB2312" w:eastAsia="仿宋_GB2312"/>
          <w:sz w:val="32"/>
          <w:szCs w:val="32"/>
        </w:rPr>
        <w:t>负责</w:t>
      </w:r>
      <w:r>
        <w:rPr>
          <w:rFonts w:hint="eastAsia" w:eastAsia="仿宋_GB2312"/>
          <w:sz w:val="32"/>
          <w:szCs w:val="32"/>
        </w:rPr>
        <w:t>“</w:t>
      </w:r>
      <w:r>
        <w:rPr>
          <w:rFonts w:hAnsi="仿宋_GB2312" w:eastAsia="仿宋_GB2312"/>
          <w:sz w:val="32"/>
          <w:szCs w:val="32"/>
        </w:rPr>
        <w:t>鹤壁文化名家</w:t>
      </w:r>
      <w:r>
        <w:rPr>
          <w:rFonts w:hint="eastAsia" w:eastAsia="仿宋_GB2312"/>
          <w:sz w:val="32"/>
          <w:szCs w:val="32"/>
        </w:rPr>
        <w:t>”</w:t>
      </w:r>
      <w:r>
        <w:rPr>
          <w:rFonts w:hAnsi="仿宋_GB2312" w:eastAsia="仿宋_GB2312"/>
          <w:sz w:val="32"/>
          <w:szCs w:val="32"/>
        </w:rPr>
        <w:t>的推荐、评选、管理工作。具体</w:t>
      </w:r>
      <w:r>
        <w:rPr>
          <w:rFonts w:eastAsia="仿宋_GB2312"/>
          <w:sz w:val="32"/>
          <w:szCs w:val="32"/>
        </w:rPr>
        <w:t>遴选程序是：</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kern w:val="0"/>
          <w:sz w:val="32"/>
          <w:szCs w:val="32"/>
        </w:rPr>
      </w:pPr>
      <w:r>
        <w:rPr>
          <w:rFonts w:eastAsia="楷体_GB2312"/>
          <w:sz w:val="32"/>
          <w:szCs w:val="32"/>
        </w:rPr>
        <w:t>（一）推荐申报。</w:t>
      </w:r>
      <w:r>
        <w:rPr>
          <w:rFonts w:hAnsi="仿宋_GB2312" w:eastAsia="仿宋_GB2312"/>
          <w:sz w:val="32"/>
          <w:szCs w:val="32"/>
        </w:rPr>
        <w:t>各县区、各有关单位</w:t>
      </w:r>
      <w:r>
        <w:rPr>
          <w:rFonts w:eastAsia="仿宋_GB2312"/>
          <w:kern w:val="0"/>
          <w:sz w:val="32"/>
          <w:szCs w:val="32"/>
        </w:rPr>
        <w:t>动员组织符合遴选标准的人选进行申报，</w:t>
      </w:r>
      <w:r>
        <w:rPr>
          <w:rFonts w:hAnsi="仿宋_GB2312" w:eastAsia="仿宋_GB2312"/>
          <w:sz w:val="32"/>
          <w:szCs w:val="32"/>
        </w:rPr>
        <w:t>在充分发扬民主、广泛征求意见的基础上，经过民主推荐、专家评议、内部公示等程序，同时根据人选人事隶属关系，书面征求纪检监察部门意见后，由领导班子集体研究提出推荐人选。</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eastAsia="楷体_GB2312"/>
          <w:sz w:val="32"/>
          <w:szCs w:val="32"/>
        </w:rPr>
        <w:t>（二）组织初审。</w:t>
      </w:r>
      <w:r>
        <w:rPr>
          <w:rFonts w:hint="eastAsia" w:hAnsi="仿宋_GB2312" w:eastAsia="仿宋_GB2312"/>
          <w:sz w:val="32"/>
          <w:szCs w:val="32"/>
        </w:rPr>
        <w:t>市委宣传部</w:t>
      </w:r>
      <w:r>
        <w:rPr>
          <w:rFonts w:hAnsi="仿宋_GB2312" w:eastAsia="仿宋_GB2312"/>
          <w:sz w:val="32"/>
          <w:szCs w:val="32"/>
        </w:rPr>
        <w:t>组织人员对推荐人选的申报材料进行形式审查，通过审查且无异议的申报材料提交评审，未通过审查或有异议的不提交评审。</w:t>
      </w:r>
      <w:r>
        <w:rPr>
          <w:rFonts w:eastAsia="仿宋_GB2312"/>
          <w:sz w:val="32"/>
          <w:szCs w:val="32"/>
        </w:rPr>
        <w:t xml:space="preserve"> </w:t>
      </w:r>
    </w:p>
    <w:p>
      <w:pPr>
        <w:keepNext w:val="0"/>
        <w:keepLines w:val="0"/>
        <w:pageBreakBefore w:val="0"/>
        <w:widowControl w:val="0"/>
        <w:kinsoku/>
        <w:wordWrap/>
        <w:overflowPunct/>
        <w:topLinePunct w:val="0"/>
        <w:autoSpaceDE w:val="0"/>
        <w:autoSpaceDN/>
        <w:bidi w:val="0"/>
        <w:spacing w:line="580" w:lineRule="exact"/>
        <w:ind w:firstLine="640" w:firstLineChars="200"/>
        <w:jc w:val="left"/>
        <w:textAlignment w:val="auto"/>
        <w:rPr>
          <w:rFonts w:eastAsia="仿宋_GB2312"/>
          <w:sz w:val="32"/>
          <w:szCs w:val="32"/>
        </w:rPr>
      </w:pPr>
      <w:r>
        <w:rPr>
          <w:rFonts w:eastAsia="楷体_GB2312"/>
          <w:sz w:val="32"/>
          <w:szCs w:val="32"/>
        </w:rPr>
        <w:t>（三）平台评审</w:t>
      </w:r>
      <w:r>
        <w:rPr>
          <w:rFonts w:eastAsia="仿宋_GB2312"/>
          <w:sz w:val="32"/>
          <w:szCs w:val="32"/>
        </w:rPr>
        <w:t>。</w:t>
      </w:r>
      <w:r>
        <w:rPr>
          <w:rFonts w:hint="eastAsia" w:hAnsi="仿宋_GB2312" w:eastAsia="仿宋_GB2312"/>
          <w:sz w:val="32"/>
          <w:szCs w:val="32"/>
        </w:rPr>
        <w:t>市委宣传部</w:t>
      </w:r>
      <w:r>
        <w:rPr>
          <w:rFonts w:eastAsia="仿宋_GB2312"/>
          <w:sz w:val="32"/>
          <w:szCs w:val="32"/>
        </w:rPr>
        <w:t>组建专家评审小组，按照同行评审原则进行评审，研究提出建议人选。</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eastAsia="仿宋_GB2312"/>
          <w:sz w:val="32"/>
          <w:szCs w:val="32"/>
        </w:rPr>
      </w:pPr>
      <w:r>
        <w:rPr>
          <w:rFonts w:eastAsia="楷体_GB2312"/>
          <w:sz w:val="32"/>
          <w:szCs w:val="32"/>
        </w:rPr>
        <w:t>（四）研究审批</w:t>
      </w:r>
      <w:r>
        <w:rPr>
          <w:rFonts w:eastAsia="仿宋_GB2312"/>
          <w:sz w:val="32"/>
          <w:szCs w:val="32"/>
        </w:rPr>
        <w:t>。市人才工作领导小组专题会议研究审定</w:t>
      </w:r>
      <w:r>
        <w:rPr>
          <w:rFonts w:hint="eastAsia" w:hAnsi="仿宋_GB2312" w:eastAsia="仿宋_GB2312"/>
          <w:sz w:val="32"/>
          <w:szCs w:val="32"/>
        </w:rPr>
        <w:t>市委宣传部</w:t>
      </w:r>
      <w:r>
        <w:rPr>
          <w:rFonts w:eastAsia="仿宋_GB2312"/>
          <w:sz w:val="32"/>
          <w:szCs w:val="32"/>
        </w:rPr>
        <w:t>提出的建议人选。</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eastAsia="仿宋_GB2312"/>
          <w:sz w:val="32"/>
          <w:szCs w:val="32"/>
        </w:rPr>
      </w:pPr>
      <w:r>
        <w:rPr>
          <w:rFonts w:eastAsia="楷体_GB2312"/>
          <w:sz w:val="32"/>
          <w:szCs w:val="32"/>
        </w:rPr>
        <w:t>（五）公示确认</w:t>
      </w:r>
      <w:r>
        <w:rPr>
          <w:rFonts w:eastAsia="仿宋_GB2312"/>
          <w:sz w:val="32"/>
          <w:szCs w:val="32"/>
        </w:rPr>
        <w:t>。根据市人才工作领导小组专题会议审定结果，对拟入选</w:t>
      </w:r>
      <w:r>
        <w:rPr>
          <w:rFonts w:hint="eastAsia" w:eastAsia="仿宋_GB2312"/>
          <w:sz w:val="32"/>
          <w:szCs w:val="32"/>
        </w:rPr>
        <w:t>“</w:t>
      </w:r>
      <w:r>
        <w:rPr>
          <w:rFonts w:eastAsia="仿宋_GB2312"/>
          <w:sz w:val="32"/>
          <w:szCs w:val="32"/>
        </w:rPr>
        <w:t>鹤壁文化名家</w:t>
      </w:r>
      <w:r>
        <w:rPr>
          <w:rFonts w:hint="eastAsia" w:eastAsia="仿宋_GB2312"/>
          <w:sz w:val="32"/>
          <w:szCs w:val="32"/>
        </w:rPr>
        <w:t>”</w:t>
      </w:r>
      <w:r>
        <w:rPr>
          <w:rFonts w:eastAsia="仿宋_GB2312"/>
          <w:sz w:val="32"/>
          <w:szCs w:val="32"/>
        </w:rPr>
        <w:t>名单通过媒体向社会公示，公示期为5个工作日。对公示期间反映的问题，由</w:t>
      </w:r>
      <w:r>
        <w:rPr>
          <w:rFonts w:hint="eastAsia" w:hAnsi="仿宋_GB2312" w:eastAsia="仿宋_GB2312"/>
          <w:sz w:val="32"/>
          <w:szCs w:val="32"/>
        </w:rPr>
        <w:t>市委宣传部</w:t>
      </w:r>
      <w:r>
        <w:rPr>
          <w:rFonts w:eastAsia="仿宋_GB2312"/>
          <w:sz w:val="32"/>
          <w:szCs w:val="32"/>
        </w:rPr>
        <w:t>进行调查核实并提出处理意见。最终入选名单报市人才工作领导小组同意后发布。</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hint="eastAsia" w:eastAsia="仿宋_GB2312"/>
          <w:sz w:val="32"/>
          <w:szCs w:val="32"/>
          <w:lang w:eastAsia="zh-CN"/>
        </w:rPr>
      </w:pPr>
      <w:r>
        <w:rPr>
          <w:rFonts w:hint="eastAsia" w:eastAsia="仿宋_GB2312"/>
          <w:sz w:val="32"/>
          <w:szCs w:val="32"/>
          <w:lang w:eastAsia="zh-CN"/>
        </w:rPr>
        <w:t>鹤壁文化名家申报材料报送截止时间为</w:t>
      </w:r>
      <w:r>
        <w:rPr>
          <w:rFonts w:hint="eastAsia" w:eastAsia="仿宋_GB2312"/>
          <w:sz w:val="32"/>
          <w:szCs w:val="32"/>
          <w:lang w:val="en-US" w:eastAsia="zh-CN"/>
        </w:rPr>
        <w:t>2020年8月31日。</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jc w:val="left"/>
        <w:textAlignment w:val="auto"/>
        <w:rPr>
          <w:rFonts w:eastAsia="黑体"/>
          <w:sz w:val="32"/>
          <w:szCs w:val="32"/>
        </w:rPr>
      </w:pPr>
      <w:r>
        <w:rPr>
          <w:rFonts w:eastAsia="黑体"/>
          <w:sz w:val="32"/>
          <w:szCs w:val="32"/>
        </w:rPr>
        <w:t>四、激励措施</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hint="eastAsia" w:eastAsia="仿宋_GB2312"/>
          <w:sz w:val="32"/>
          <w:szCs w:val="32"/>
        </w:rPr>
      </w:pPr>
      <w:r>
        <w:rPr>
          <w:rFonts w:hint="eastAsia" w:ascii="楷体_GB2312" w:eastAsia="楷体_GB2312"/>
          <w:sz w:val="32"/>
          <w:szCs w:val="32"/>
        </w:rPr>
        <w:t>（一）颁发证书。</w:t>
      </w:r>
      <w:r>
        <w:rPr>
          <w:rFonts w:eastAsia="仿宋_GB2312"/>
          <w:sz w:val="32"/>
          <w:szCs w:val="32"/>
        </w:rPr>
        <w:t>市委组织部、市委宣传部和市人社局为</w:t>
      </w:r>
      <w:r>
        <w:rPr>
          <w:rFonts w:hint="eastAsia" w:eastAsia="仿宋_GB2312"/>
          <w:sz w:val="32"/>
          <w:szCs w:val="32"/>
        </w:rPr>
        <w:t>“</w:t>
      </w:r>
      <w:r>
        <w:rPr>
          <w:rFonts w:eastAsia="仿宋_GB2312"/>
          <w:sz w:val="32"/>
          <w:szCs w:val="32"/>
        </w:rPr>
        <w:t>鹤壁文化名家</w:t>
      </w:r>
      <w:r>
        <w:rPr>
          <w:rFonts w:hint="eastAsia" w:eastAsia="仿宋_GB2312"/>
          <w:sz w:val="32"/>
          <w:szCs w:val="32"/>
        </w:rPr>
        <w:t>”</w:t>
      </w:r>
      <w:r>
        <w:rPr>
          <w:rFonts w:eastAsia="仿宋_GB2312"/>
          <w:sz w:val="32"/>
          <w:szCs w:val="32"/>
        </w:rPr>
        <w:t>入选者颁发荣誉证书。</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hint="eastAsia" w:ascii="楷体_GB2312" w:eastAsia="楷体_GB2312"/>
          <w:sz w:val="32"/>
          <w:szCs w:val="32"/>
        </w:rPr>
        <w:t>（二）发放奖金。</w:t>
      </w:r>
      <w:r>
        <w:rPr>
          <w:rFonts w:eastAsia="仿宋_GB2312"/>
          <w:sz w:val="32"/>
          <w:szCs w:val="32"/>
        </w:rPr>
        <w:t>市人才发展专项资金给予</w:t>
      </w:r>
      <w:r>
        <w:rPr>
          <w:rFonts w:hint="eastAsia" w:eastAsia="仿宋_GB2312"/>
          <w:sz w:val="32"/>
          <w:szCs w:val="32"/>
        </w:rPr>
        <w:t>“</w:t>
      </w:r>
      <w:r>
        <w:rPr>
          <w:rFonts w:eastAsia="仿宋_GB2312"/>
          <w:sz w:val="32"/>
          <w:szCs w:val="32"/>
        </w:rPr>
        <w:t>鹤壁文化名</w:t>
      </w:r>
    </w:p>
    <w:p>
      <w:pPr>
        <w:keepNext w:val="0"/>
        <w:keepLines w:val="0"/>
        <w:pageBreakBefore w:val="0"/>
        <w:widowControl w:val="0"/>
        <w:kinsoku/>
        <w:wordWrap/>
        <w:overflowPunct/>
        <w:topLinePunct w:val="0"/>
        <w:autoSpaceDN/>
        <w:bidi w:val="0"/>
        <w:spacing w:line="580" w:lineRule="exact"/>
        <w:jc w:val="left"/>
        <w:textAlignment w:val="auto"/>
        <w:rPr>
          <w:rFonts w:eastAsia="仿宋_GB2312"/>
          <w:sz w:val="32"/>
          <w:szCs w:val="32"/>
        </w:rPr>
      </w:pPr>
      <w:r>
        <w:rPr>
          <w:rFonts w:eastAsia="仿宋_GB2312"/>
          <w:sz w:val="32"/>
          <w:szCs w:val="32"/>
        </w:rPr>
        <w:t>家</w:t>
      </w:r>
      <w:r>
        <w:rPr>
          <w:rFonts w:hint="eastAsia" w:eastAsia="仿宋_GB2312"/>
          <w:sz w:val="32"/>
          <w:szCs w:val="32"/>
        </w:rPr>
        <w:t>”</w:t>
      </w:r>
      <w:r>
        <w:rPr>
          <w:rFonts w:eastAsia="仿宋_GB2312"/>
          <w:sz w:val="32"/>
          <w:szCs w:val="32"/>
        </w:rPr>
        <w:t>入选者一次性奖励3000元。</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hint="eastAsia" w:ascii="楷体_GB2312" w:eastAsia="楷体_GB2312"/>
          <w:sz w:val="32"/>
          <w:szCs w:val="32"/>
        </w:rPr>
        <w:t>（三）政策倾斜。</w:t>
      </w:r>
      <w:r>
        <w:rPr>
          <w:rFonts w:eastAsia="仿宋_GB2312"/>
          <w:sz w:val="32"/>
          <w:szCs w:val="32"/>
        </w:rPr>
        <w:t>由人才发展专项资金提供资助</w:t>
      </w:r>
      <w:r>
        <w:rPr>
          <w:rFonts w:hint="eastAsia" w:eastAsia="仿宋_GB2312"/>
          <w:sz w:val="32"/>
          <w:szCs w:val="32"/>
        </w:rPr>
        <w:t>，</w:t>
      </w:r>
      <w:r>
        <w:rPr>
          <w:rFonts w:eastAsia="仿宋_GB2312"/>
          <w:sz w:val="32"/>
          <w:szCs w:val="32"/>
        </w:rPr>
        <w:t>支持</w:t>
      </w:r>
      <w:r>
        <w:rPr>
          <w:rFonts w:hint="eastAsia" w:eastAsia="仿宋_GB2312"/>
          <w:sz w:val="32"/>
          <w:szCs w:val="32"/>
        </w:rPr>
        <w:t>“</w:t>
      </w:r>
      <w:r>
        <w:rPr>
          <w:rFonts w:eastAsia="仿宋_GB2312"/>
          <w:sz w:val="32"/>
          <w:szCs w:val="32"/>
        </w:rPr>
        <w:t>鹤壁文化名家</w:t>
      </w:r>
      <w:r>
        <w:rPr>
          <w:rFonts w:hint="eastAsia" w:eastAsia="仿宋_GB2312"/>
          <w:sz w:val="32"/>
          <w:szCs w:val="32"/>
        </w:rPr>
        <w:t>”</w:t>
      </w:r>
      <w:r>
        <w:rPr>
          <w:rFonts w:eastAsia="仿宋_GB2312"/>
          <w:sz w:val="32"/>
          <w:szCs w:val="32"/>
        </w:rPr>
        <w:t>入选者建立</w:t>
      </w:r>
      <w:r>
        <w:rPr>
          <w:rFonts w:hint="eastAsia" w:eastAsia="仿宋_GB2312"/>
          <w:sz w:val="32"/>
          <w:szCs w:val="32"/>
        </w:rPr>
        <w:t>“</w:t>
      </w:r>
      <w:r>
        <w:rPr>
          <w:rFonts w:eastAsia="仿宋_GB2312"/>
          <w:sz w:val="32"/>
          <w:szCs w:val="32"/>
        </w:rPr>
        <w:t>文化名家工作室</w:t>
      </w:r>
      <w:r>
        <w:rPr>
          <w:rFonts w:hint="eastAsia" w:eastAsia="仿宋_GB2312"/>
          <w:sz w:val="32"/>
          <w:szCs w:val="32"/>
        </w:rPr>
        <w:t>”</w:t>
      </w:r>
      <w:r>
        <w:rPr>
          <w:rFonts w:eastAsia="仿宋_GB2312"/>
          <w:sz w:val="32"/>
          <w:szCs w:val="32"/>
        </w:rPr>
        <w:t>，承担重大课题、重点项目、重要演出，开展创作研究、展演交流、出版专著等活动</w:t>
      </w:r>
      <w:r>
        <w:rPr>
          <w:rFonts w:hint="eastAsia" w:eastAsia="仿宋_GB2312"/>
          <w:sz w:val="32"/>
          <w:szCs w:val="32"/>
        </w:rPr>
        <w:t>。</w:t>
      </w:r>
    </w:p>
    <w:p>
      <w:pPr>
        <w:keepNext w:val="0"/>
        <w:keepLines w:val="0"/>
        <w:pageBreakBefore w:val="0"/>
        <w:widowControl w:val="0"/>
        <w:kinsoku/>
        <w:wordWrap/>
        <w:overflowPunct/>
        <w:topLinePunct w:val="0"/>
        <w:autoSpaceDN/>
        <w:bidi w:val="0"/>
        <w:spacing w:line="580" w:lineRule="exact"/>
        <w:ind w:firstLine="640"/>
        <w:jc w:val="left"/>
        <w:textAlignment w:val="auto"/>
        <w:rPr>
          <w:rFonts w:hint="eastAsia" w:ascii="仿宋_GB2312" w:eastAsia="仿宋_GB2312"/>
          <w:kern w:val="0"/>
          <w:sz w:val="32"/>
          <w:szCs w:val="32"/>
        </w:rPr>
      </w:pPr>
      <w:r>
        <w:rPr>
          <w:rFonts w:hint="eastAsia" w:ascii="楷体_GB2312" w:eastAsia="楷体_GB2312"/>
          <w:sz w:val="32"/>
          <w:szCs w:val="32"/>
        </w:rPr>
        <w:t>（四）</w:t>
      </w:r>
      <w:r>
        <w:rPr>
          <w:rFonts w:ascii="楷体_GB2312" w:eastAsia="楷体_GB2312"/>
          <w:sz w:val="32"/>
          <w:szCs w:val="32"/>
        </w:rPr>
        <w:t>优先参评</w:t>
      </w:r>
      <w:r>
        <w:rPr>
          <w:rFonts w:ascii="仿宋_GB2312" w:eastAsia="仿宋_GB2312"/>
          <w:sz w:val="32"/>
          <w:szCs w:val="32"/>
        </w:rPr>
        <w:t>。</w:t>
      </w:r>
      <w:r>
        <w:rPr>
          <w:rFonts w:hint="eastAsia" w:ascii="仿宋_GB2312" w:eastAsia="仿宋_GB2312"/>
          <w:sz w:val="32"/>
          <w:szCs w:val="32"/>
        </w:rPr>
        <w:t>“鹤壁文化名家”入选者在</w:t>
      </w:r>
      <w:r>
        <w:rPr>
          <w:rFonts w:hint="eastAsia" w:ascii="仿宋_GB2312" w:eastAsia="仿宋_GB2312"/>
          <w:kern w:val="0"/>
          <w:sz w:val="32"/>
          <w:szCs w:val="32"/>
        </w:rPr>
        <w:t>同等条件下，优先推荐申报中原文化名家。</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hint="eastAsia" w:ascii="仿宋_GB2312" w:eastAsia="仿宋_GB2312"/>
          <w:sz w:val="32"/>
          <w:szCs w:val="32"/>
        </w:rPr>
      </w:pPr>
      <w:r>
        <w:rPr>
          <w:rFonts w:hint="eastAsia" w:ascii="楷体_GB2312" w:eastAsia="楷体_GB2312"/>
          <w:sz w:val="32"/>
          <w:szCs w:val="32"/>
        </w:rPr>
        <w:t>（五）</w:t>
      </w:r>
      <w:r>
        <w:rPr>
          <w:rFonts w:ascii="楷体_GB2312" w:eastAsia="楷体_GB2312"/>
          <w:sz w:val="32"/>
          <w:szCs w:val="32"/>
        </w:rPr>
        <w:t>政治吸纳。</w:t>
      </w:r>
      <w:r>
        <w:rPr>
          <w:rFonts w:hint="eastAsia" w:ascii="仿宋_GB2312" w:eastAsia="仿宋_GB2312"/>
          <w:sz w:val="32"/>
          <w:szCs w:val="32"/>
        </w:rPr>
        <w:t>对于政治素质好、参政议政能力强的“鹤壁文化名家”入选者，积极推荐为各级党代会代表、人大代表、政协委员人选。</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hint="eastAsia" w:ascii="仿宋_GB2312" w:eastAsia="仿宋_GB2312"/>
          <w:sz w:val="32"/>
          <w:szCs w:val="32"/>
        </w:rPr>
      </w:pPr>
      <w:r>
        <w:rPr>
          <w:rFonts w:hint="eastAsia" w:ascii="楷体_GB2312" w:eastAsia="楷体_GB2312"/>
          <w:sz w:val="32"/>
          <w:szCs w:val="32"/>
        </w:rPr>
        <w:t>（六）</w:t>
      </w:r>
      <w:r>
        <w:rPr>
          <w:rFonts w:ascii="楷体_GB2312" w:eastAsia="楷体_GB2312"/>
          <w:sz w:val="32"/>
          <w:szCs w:val="32"/>
        </w:rPr>
        <w:t>联系服务。</w:t>
      </w:r>
      <w:r>
        <w:rPr>
          <w:rFonts w:hint="eastAsia" w:ascii="仿宋_GB2312" w:eastAsia="仿宋_GB2312"/>
          <w:sz w:val="32"/>
          <w:szCs w:val="32"/>
        </w:rPr>
        <w:t>将“鹤壁文化名家”入选者纳入党委联系范围，加强联系，提供服务；注重加强思想引导和政治引领，定期组织考察交流活动。</w:t>
      </w:r>
    </w:p>
    <w:p>
      <w:pPr>
        <w:keepNext w:val="0"/>
        <w:keepLines w:val="0"/>
        <w:pageBreakBefore w:val="0"/>
        <w:widowControl w:val="0"/>
        <w:kinsoku/>
        <w:wordWrap/>
        <w:overflowPunct/>
        <w:topLinePunct w:val="0"/>
        <w:autoSpaceDN/>
        <w:bidi w:val="0"/>
        <w:spacing w:line="580" w:lineRule="exact"/>
        <w:ind w:firstLine="640" w:firstLineChars="200"/>
        <w:jc w:val="left"/>
        <w:textAlignment w:val="auto"/>
        <w:rPr>
          <w:rFonts w:eastAsia="仿宋_GB2312"/>
          <w:sz w:val="32"/>
          <w:szCs w:val="32"/>
        </w:rPr>
      </w:pPr>
      <w:r>
        <w:rPr>
          <w:rFonts w:hAnsi="仿宋_GB2312" w:eastAsia="仿宋_GB2312"/>
          <w:sz w:val="32"/>
          <w:szCs w:val="32"/>
        </w:rPr>
        <w:t>实行动态管理，建立退出机制。对弄虚作假骗取入选资格的，违反职业道德、学术不端造成不良社会影响的，或者触犯国家法律法规的，应当退出管理；对工作平庸、业绩不突出、示范带动作用发挥不明显的，一经核实认定，应当退出管理。</w:t>
      </w:r>
    </w:p>
    <w:p>
      <w:pPr>
        <w:keepNext w:val="0"/>
        <w:keepLines w:val="0"/>
        <w:pageBreakBefore w:val="0"/>
        <w:kinsoku/>
        <w:wordWrap/>
        <w:overflowPunct/>
        <w:topLinePunct w:val="0"/>
        <w:autoSpaceDN/>
        <w:bidi w:val="0"/>
        <w:spacing w:line="580" w:lineRule="exact"/>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、纪律和监督</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严格遵守组织人事工作纪律。评选工作中要严格遵守组织人事工作纪律，严格按照标准和程序操作，不准弄虚作假，不准替人说情、打招呼、搞拉票等；要层层把关、层层负责，做到公平、公正、公开。</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严格遵守保密规定。要严格遵守保密规定，不准为任何推荐申报单位或个人打听入围情况，不准泄露评审专家名单、专家评审意见、专家投票或打分结果、会议研究情况等。</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加强全过程监督。把严格监督贯穿人才评选全过程，强化责任追究，对评选工作中出现的违法违纪行为，依法依规严肃追究相关单位责任和个人责任。</w:t>
      </w:r>
    </w:p>
    <w:p>
      <w:pPr>
        <w:keepNext w:val="0"/>
        <w:keepLines w:val="0"/>
        <w:pageBreakBefore w:val="0"/>
        <w:kinsoku/>
        <w:wordWrap/>
        <w:overflowPunct/>
        <w:topLinePunct w:val="0"/>
        <w:autoSpaceDN/>
        <w:bidi w:val="0"/>
        <w:spacing w:line="580" w:lineRule="exact"/>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、推荐材料</w:t>
      </w:r>
      <w:r>
        <w:rPr>
          <w:rFonts w:hint="eastAsia" w:ascii="黑体" w:hAnsi="黑体" w:eastAsia="黑体" w:cs="黑体"/>
          <w:sz w:val="32"/>
          <w:szCs w:val="32"/>
          <w:lang w:val="en-US" w:eastAsia="zh-CN"/>
        </w:rPr>
        <w:t>及联系方式</w:t>
      </w:r>
    </w:p>
    <w:p>
      <w:pPr>
        <w:keepNext w:val="0"/>
        <w:keepLines w:val="0"/>
        <w:pageBreakBefore w:val="0"/>
        <w:kinsoku/>
        <w:wordWrap/>
        <w:overflowPunct/>
        <w:topLinePunct w:val="0"/>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简要情况表、推荐人选信息汇总表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鹤壁文化名家人选推荐表等</w:t>
      </w:r>
      <w:r>
        <w:rPr>
          <w:rFonts w:hint="eastAsia" w:ascii="仿宋_GB2312" w:hAnsi="仿宋_GB2312" w:eastAsia="仿宋_GB2312" w:cs="仿宋_GB2312"/>
          <w:sz w:val="32"/>
          <w:szCs w:val="32"/>
        </w:rPr>
        <w:t>相关表格，可登陆</w:t>
      </w:r>
      <w:r>
        <w:rPr>
          <w:rFonts w:hint="eastAsia" w:ascii="仿宋_GB2312" w:hAnsi="仿宋_GB2312" w:eastAsia="仿宋_GB2312" w:cs="仿宋_GB2312"/>
          <w:sz w:val="32"/>
          <w:szCs w:val="32"/>
          <w:lang w:val="en-US" w:eastAsia="zh-CN"/>
        </w:rPr>
        <w:t>鹤壁文明</w:t>
      </w:r>
      <w:r>
        <w:rPr>
          <w:rFonts w:hint="eastAsia" w:ascii="仿宋_GB2312" w:hAnsi="仿宋_GB2312" w:eastAsia="仿宋_GB2312" w:cs="仿宋_GB2312"/>
          <w:sz w:val="32"/>
          <w:szCs w:val="32"/>
        </w:rPr>
        <w:t>网下载填写。报送材料时，需报送纸质材料</w:t>
      </w:r>
      <w:r>
        <w:rPr>
          <w:rFonts w:hint="default" w:ascii="Times New Roman" w:hAnsi="Times New Roman" w:eastAsia="仿宋_GB2312" w:cs="Times New Roman"/>
          <w:sz w:val="32"/>
          <w:szCs w:val="32"/>
        </w:rPr>
        <w:t>3份和电子文档1份</w:t>
      </w:r>
      <w:r>
        <w:rPr>
          <w:rFonts w:hint="eastAsia" w:ascii="仿宋_GB2312" w:hAnsi="仿宋_GB2312" w:eastAsia="仿宋_GB2312" w:cs="仿宋_GB2312"/>
          <w:sz w:val="32"/>
          <w:szCs w:val="32"/>
        </w:rPr>
        <w:t>（刻录光盘报送）。纸质材料用</w:t>
      </w:r>
      <w:r>
        <w:rPr>
          <w:rFonts w:hint="default" w:ascii="Times New Roman" w:hAnsi="Times New Roman" w:eastAsia="仿宋_GB2312" w:cs="Times New Roman"/>
          <w:sz w:val="32"/>
          <w:szCs w:val="32"/>
        </w:rPr>
        <w:t>A4</w:t>
      </w:r>
      <w:r>
        <w:rPr>
          <w:rFonts w:hint="eastAsia" w:ascii="仿宋_GB2312" w:hAnsi="仿宋_GB2312" w:eastAsia="仿宋_GB2312" w:cs="仿宋_GB2312"/>
          <w:sz w:val="32"/>
          <w:szCs w:val="32"/>
        </w:rPr>
        <w:t>纸打印，每位人选的推荐表及附件材料合并装订。推荐报告、人选推荐表及推荐人选信息汇总表均需加盖推荐单位公章。</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附件材料包括：</w:t>
      </w:r>
    </w:p>
    <w:p>
      <w:pPr>
        <w:keepNext w:val="0"/>
        <w:keepLines w:val="0"/>
        <w:pageBreakBefore w:val="0"/>
        <w:numPr>
          <w:ilvl w:val="0"/>
          <w:numId w:val="0"/>
        </w:numPr>
        <w:kinsoku/>
        <w:wordWrap/>
        <w:overflowPunct/>
        <w:topLinePunct w:val="0"/>
        <w:autoSpaceDN/>
        <w:bidi w:val="0"/>
        <w:spacing w:line="580" w:lineRule="exact"/>
        <w:ind w:left="640" w:leftChars="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附件材料目录；</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.身份证、学历、学位、专业技术职务的证书或证明复印件；</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.推荐表中列举的所有科研项目、获奖情况的证明复印件；</w:t>
      </w:r>
    </w:p>
    <w:p>
      <w:pPr>
        <w:keepNext w:val="0"/>
        <w:keepLines w:val="0"/>
        <w:pageBreakBefore w:val="0"/>
        <w:kinsoku/>
        <w:wordWrap/>
        <w:overflowPunct/>
        <w:topLinePunct w:val="0"/>
        <w:autoSpaceDN/>
        <w:bidi w:val="0"/>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.推荐表中列举的代表性著作或作品封面、目录复印件，1—</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篇重要论文的全文及刊载杂志封面、目录复印件；</w:t>
      </w:r>
    </w:p>
    <w:p>
      <w:pPr>
        <w:keepNext w:val="0"/>
        <w:keepLines w:val="0"/>
        <w:pageBreakBefore w:val="0"/>
        <w:kinsoku/>
        <w:wordWrap/>
        <w:overflowPunct/>
        <w:topLinePunct w:val="0"/>
        <w:autoSpaceDN/>
        <w:bidi w:val="0"/>
        <w:spacing w:line="580" w:lineRule="exact"/>
        <w:ind w:firstLine="64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.个人简介材料。</w:t>
      </w:r>
    </w:p>
    <w:p>
      <w:pPr>
        <w:keepNext w:val="0"/>
        <w:keepLines w:val="0"/>
        <w:pageBreakBefore w:val="0"/>
        <w:kinsoku/>
        <w:wordWrap/>
        <w:overflowPunct/>
        <w:topLinePunct w:val="0"/>
        <w:autoSpaceDN/>
        <w:bidi w:val="0"/>
        <w:spacing w:line="58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0392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3291683</w:t>
      </w:r>
    </w:p>
    <w:p>
      <w:pPr>
        <w:keepNext w:val="0"/>
        <w:keepLines w:val="0"/>
        <w:pageBreakBefore w:val="0"/>
        <w:kinsoku/>
        <w:wordWrap/>
        <w:overflowPunct/>
        <w:topLinePunct w:val="0"/>
        <w:autoSpaceDN/>
        <w:bidi w:val="0"/>
        <w:spacing w:line="58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rPr>
        <w:t>地址：中共</w:t>
      </w:r>
      <w:r>
        <w:rPr>
          <w:rFonts w:hint="eastAsia" w:ascii="仿宋_GB2312" w:hAnsi="仿宋_GB2312" w:eastAsia="仿宋_GB2312" w:cs="仿宋_GB2312"/>
          <w:sz w:val="32"/>
          <w:szCs w:val="32"/>
          <w:lang w:eastAsia="zh-CN"/>
        </w:rPr>
        <w:t>鹤壁市</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eastAsia="zh-CN"/>
        </w:rPr>
        <w:t>组织人事科（</w:t>
      </w:r>
      <w:r>
        <w:rPr>
          <w:rFonts w:hint="eastAsia" w:ascii="仿宋_GB2312" w:hAnsi="仿宋_GB2312" w:eastAsia="仿宋_GB2312" w:cs="仿宋_GB2312"/>
          <w:sz w:val="32"/>
          <w:szCs w:val="32"/>
          <w:lang w:val="en-US" w:eastAsia="zh-CN"/>
        </w:rPr>
        <w:t>鹤壁市委市政府第一综合楼</w:t>
      </w:r>
      <w:r>
        <w:rPr>
          <w:rFonts w:hint="default" w:ascii="Times New Roman" w:hAnsi="Times New Roman" w:eastAsia="仿宋_GB2312" w:cs="Times New Roman"/>
          <w:sz w:val="32"/>
          <w:szCs w:val="32"/>
          <w:lang w:val="en-US" w:eastAsia="zh-CN"/>
        </w:rPr>
        <w:t>723房</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w:t>
      </w:r>
    </w:p>
    <w:p>
      <w:pPr>
        <w:keepNext w:val="0"/>
        <w:keepLines w:val="0"/>
        <w:pageBreakBefore w:val="0"/>
        <w:kinsoku/>
        <w:wordWrap/>
        <w:overflowPunct/>
        <w:topLinePunct w:val="0"/>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鹤壁</w:t>
      </w:r>
      <w:r>
        <w:rPr>
          <w:rFonts w:hint="eastAsia" w:ascii="仿宋_GB2312" w:hAnsi="仿宋_GB2312" w:eastAsia="仿宋_GB2312" w:cs="仿宋_GB2312"/>
          <w:sz w:val="32"/>
          <w:szCs w:val="32"/>
        </w:rPr>
        <w:t>文化名家推荐人选信息汇总表</w:t>
      </w:r>
    </w:p>
    <w:p>
      <w:pPr>
        <w:keepNext w:val="0"/>
        <w:keepLines w:val="0"/>
        <w:pageBreakBefore w:val="0"/>
        <w:kinsoku/>
        <w:wordWrap/>
        <w:overflowPunct/>
        <w:topLinePunct w:val="0"/>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鹤壁</w:t>
      </w:r>
      <w:r>
        <w:rPr>
          <w:rFonts w:hint="eastAsia" w:ascii="仿宋_GB2312" w:hAnsi="仿宋_GB2312" w:eastAsia="仿宋_GB2312" w:cs="仿宋_GB2312"/>
          <w:sz w:val="32"/>
          <w:szCs w:val="32"/>
        </w:rPr>
        <w:t>文化名家简要情况表</w:t>
      </w:r>
    </w:p>
    <w:p>
      <w:pPr>
        <w:keepNext w:val="0"/>
        <w:keepLines w:val="0"/>
        <w:pageBreakBefore w:val="0"/>
        <w:kinsoku/>
        <w:wordWrap/>
        <w:overflowPunct/>
        <w:topLinePunct w:val="0"/>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鹤壁</w:t>
      </w:r>
      <w:r>
        <w:rPr>
          <w:rFonts w:hint="eastAsia" w:ascii="仿宋_GB2312" w:hAnsi="仿宋_GB2312" w:eastAsia="仿宋_GB2312" w:cs="仿宋_GB2312"/>
          <w:sz w:val="32"/>
          <w:szCs w:val="32"/>
        </w:rPr>
        <w:t>文化名家人选推荐表</w:t>
      </w:r>
    </w:p>
    <w:p>
      <w:pPr>
        <w:keepNext w:val="0"/>
        <w:keepLines w:val="0"/>
        <w:pageBreakBefore w:val="0"/>
        <w:kinsoku/>
        <w:wordWrap/>
        <w:overflowPunct/>
        <w:topLinePunct w:val="0"/>
        <w:autoSpaceDN/>
        <w:bidi w:val="0"/>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N/>
        <w:bidi w:val="0"/>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N/>
        <w:bidi w:val="0"/>
        <w:spacing w:line="58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eastAsia="zh-CN"/>
        </w:rPr>
        <w:t>鹤壁市</w:t>
      </w:r>
      <w:r>
        <w:rPr>
          <w:rFonts w:hint="eastAsia" w:ascii="仿宋_GB2312" w:hAnsi="仿宋_GB2312" w:eastAsia="仿宋_GB2312" w:cs="仿宋_GB2312"/>
          <w:sz w:val="32"/>
          <w:szCs w:val="32"/>
        </w:rPr>
        <w:t>委宣传部</w:t>
      </w:r>
    </w:p>
    <w:p>
      <w:pPr>
        <w:keepNext w:val="0"/>
        <w:keepLines w:val="0"/>
        <w:pageBreakBefore w:val="0"/>
        <w:kinsoku/>
        <w:wordWrap/>
        <w:overflowPunct/>
        <w:topLinePunct w:val="0"/>
        <w:autoSpaceDN/>
        <w:bidi w:val="0"/>
        <w:spacing w:line="580" w:lineRule="exact"/>
        <w:textAlignment w:val="auto"/>
        <w:rPr>
          <w:rFonts w:hint="default" w:ascii="Times New Roman" w:hAnsi="Times New Roman" w:eastAsia="仿宋_GB2312" w:cs="Times New Roman"/>
          <w:sz w:val="32"/>
          <w:szCs w:val="32"/>
        </w:rPr>
        <w:sectPr>
          <w:footerReference r:id="rId3" w:type="default"/>
          <w:pgSz w:w="11905" w:h="16838"/>
          <w:pgMar w:top="1984" w:right="1531" w:bottom="1984" w:left="1531" w:header="720" w:footer="1276" w:gutter="0"/>
          <w:pgNumType w:fmt="decimal"/>
          <w:cols w:space="0" w:num="1"/>
          <w:rtlGutter w:val="0"/>
          <w:docGrid w:linePitch="0" w:charSpace="0"/>
        </w:sect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N/>
        <w:bidi w:val="0"/>
        <w:spacing w:line="580" w:lineRule="exact"/>
        <w:textAlignment w:val="auto"/>
        <w:rPr>
          <w:rFonts w:hint="eastAsia" w:ascii="宋体" w:hAnsi="宋体" w:cs="宋体"/>
          <w:bCs/>
          <w:spacing w:val="-10"/>
          <w:sz w:val="32"/>
          <w:szCs w:val="32"/>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0"/>
          <w:sz w:val="44"/>
          <w:szCs w:val="44"/>
          <w:lang w:eastAsia="zh-CN"/>
        </w:rPr>
        <w:t>鹤壁</w:t>
      </w:r>
      <w:r>
        <w:rPr>
          <w:rFonts w:hint="eastAsia" w:ascii="方正小标宋简体" w:hAnsi="方正小标宋简体" w:eastAsia="方正小标宋简体" w:cs="方正小标宋简体"/>
          <w:b w:val="0"/>
          <w:bCs w:val="0"/>
          <w:spacing w:val="-10"/>
          <w:sz w:val="44"/>
          <w:szCs w:val="44"/>
        </w:rPr>
        <w:t>文化名家推荐人选信息汇总表</w:t>
      </w:r>
    </w:p>
    <w:p>
      <w:pPr>
        <w:spacing w:line="640" w:lineRule="exact"/>
        <w:jc w:val="center"/>
        <w:rPr>
          <w:rFonts w:hint="eastAsia" w:ascii="楷体" w:hAnsi="楷体" w:eastAsia="楷体" w:cs="楷体"/>
          <w:spacing w:val="-10"/>
          <w:sz w:val="32"/>
          <w:szCs w:val="32"/>
        </w:rPr>
      </w:pPr>
      <w:r>
        <w:rPr>
          <w:rFonts w:hint="eastAsia" w:ascii="楷体" w:hAnsi="楷体" w:eastAsia="楷体" w:cs="楷体"/>
          <w:spacing w:val="-10"/>
          <w:sz w:val="32"/>
          <w:szCs w:val="32"/>
        </w:rPr>
        <w:t>（XX界  人）</w:t>
      </w:r>
    </w:p>
    <w:p>
      <w:pPr>
        <w:spacing w:line="640" w:lineRule="exact"/>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推荐单位：</w:t>
      </w:r>
      <w:r>
        <w:rPr>
          <w:rFonts w:hint="eastAsia" w:ascii="仿宋_GB2312" w:hAnsi="仿宋_GB2312" w:eastAsia="仿宋_GB2312" w:cs="仿宋_GB2312"/>
          <w:spacing w:val="-10"/>
          <w:sz w:val="32"/>
          <w:szCs w:val="32"/>
          <w:u w:val="single"/>
        </w:rPr>
        <w:t xml:space="preserve">               </w:t>
      </w:r>
      <w:r>
        <w:rPr>
          <w:rFonts w:hint="eastAsia" w:ascii="仿宋_GB2312" w:hAnsi="仿宋_GB2312" w:eastAsia="仿宋_GB2312" w:cs="仿宋_GB2312"/>
          <w:spacing w:val="-10"/>
          <w:sz w:val="32"/>
          <w:szCs w:val="32"/>
        </w:rPr>
        <w:t>（盖章）</w:t>
      </w:r>
    </w:p>
    <w:p>
      <w:pPr>
        <w:spacing w:line="160" w:lineRule="exact"/>
        <w:rPr>
          <w:rFonts w:eastAsia="仿宋_GB2312"/>
          <w:spacing w:val="-10"/>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84"/>
        <w:gridCol w:w="1134"/>
        <w:gridCol w:w="671"/>
        <w:gridCol w:w="675"/>
        <w:gridCol w:w="1260"/>
        <w:gridCol w:w="945"/>
        <w:gridCol w:w="1224"/>
        <w:gridCol w:w="1933"/>
        <w:gridCol w:w="2201"/>
        <w:gridCol w:w="1350"/>
        <w:gridCol w:w="118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84"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序号</w:t>
            </w:r>
          </w:p>
        </w:tc>
        <w:tc>
          <w:tcPr>
            <w:tcW w:w="1134"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姓  名</w:t>
            </w:r>
          </w:p>
        </w:tc>
        <w:tc>
          <w:tcPr>
            <w:tcW w:w="671"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性别</w:t>
            </w:r>
          </w:p>
        </w:tc>
        <w:tc>
          <w:tcPr>
            <w:tcW w:w="675"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民族</w:t>
            </w:r>
          </w:p>
        </w:tc>
        <w:tc>
          <w:tcPr>
            <w:tcW w:w="1260"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出生</w:t>
            </w:r>
          </w:p>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年月</w:t>
            </w:r>
          </w:p>
        </w:tc>
        <w:tc>
          <w:tcPr>
            <w:tcW w:w="945"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政治面貌</w:t>
            </w:r>
          </w:p>
        </w:tc>
        <w:tc>
          <w:tcPr>
            <w:tcW w:w="1224"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学历</w:t>
            </w:r>
          </w:p>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学位</w:t>
            </w:r>
          </w:p>
        </w:tc>
        <w:tc>
          <w:tcPr>
            <w:tcW w:w="1933"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毕业院校</w:t>
            </w:r>
          </w:p>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及专业</w:t>
            </w:r>
          </w:p>
        </w:tc>
        <w:tc>
          <w:tcPr>
            <w:tcW w:w="2201"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工作单位</w:t>
            </w:r>
          </w:p>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及职务</w:t>
            </w:r>
          </w:p>
        </w:tc>
        <w:tc>
          <w:tcPr>
            <w:tcW w:w="1350"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专业技术职务</w:t>
            </w:r>
          </w:p>
        </w:tc>
        <w:tc>
          <w:tcPr>
            <w:tcW w:w="1183"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专业</w:t>
            </w:r>
          </w:p>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门类</w:t>
            </w:r>
          </w:p>
        </w:tc>
        <w:tc>
          <w:tcPr>
            <w:tcW w:w="1236" w:type="dxa"/>
            <w:noWrap w:val="0"/>
            <w:vAlign w:val="center"/>
          </w:tcPr>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推荐</w:t>
            </w:r>
          </w:p>
          <w:p>
            <w:pPr>
              <w:spacing w:line="4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60" w:hRule="atLeast"/>
          <w:jc w:val="center"/>
        </w:trPr>
        <w:tc>
          <w:tcPr>
            <w:tcW w:w="684"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134" w:type="dxa"/>
            <w:noWrap w:val="0"/>
            <w:vAlign w:val="center"/>
          </w:tcPr>
          <w:p>
            <w:pPr>
              <w:spacing w:line="400" w:lineRule="exact"/>
              <w:jc w:val="center"/>
              <w:rPr>
                <w:rFonts w:hint="eastAsia" w:ascii="仿宋_GB2312" w:hAnsi="仿宋_GB2312" w:eastAsia="仿宋_GB2312" w:cs="仿宋_GB2312"/>
                <w:sz w:val="32"/>
                <w:szCs w:val="32"/>
              </w:rPr>
            </w:pPr>
          </w:p>
        </w:tc>
        <w:tc>
          <w:tcPr>
            <w:tcW w:w="671" w:type="dxa"/>
            <w:noWrap w:val="0"/>
            <w:vAlign w:val="center"/>
          </w:tcPr>
          <w:p>
            <w:pPr>
              <w:spacing w:line="400" w:lineRule="exact"/>
              <w:jc w:val="center"/>
              <w:rPr>
                <w:rFonts w:hint="eastAsia" w:ascii="仿宋_GB2312" w:hAnsi="仿宋_GB2312" w:eastAsia="仿宋_GB2312" w:cs="仿宋_GB2312"/>
                <w:sz w:val="32"/>
                <w:szCs w:val="32"/>
              </w:rPr>
            </w:pPr>
          </w:p>
        </w:tc>
        <w:tc>
          <w:tcPr>
            <w:tcW w:w="675" w:type="dxa"/>
            <w:noWrap w:val="0"/>
            <w:vAlign w:val="center"/>
          </w:tcPr>
          <w:p>
            <w:pPr>
              <w:spacing w:line="400" w:lineRule="exact"/>
              <w:jc w:val="center"/>
              <w:rPr>
                <w:rFonts w:hint="eastAsia" w:ascii="仿宋_GB2312" w:hAnsi="仿宋_GB2312" w:eastAsia="仿宋_GB2312" w:cs="仿宋_GB2312"/>
                <w:sz w:val="32"/>
                <w:szCs w:val="32"/>
              </w:rPr>
            </w:pPr>
          </w:p>
        </w:tc>
        <w:tc>
          <w:tcPr>
            <w:tcW w:w="1260" w:type="dxa"/>
            <w:noWrap w:val="0"/>
            <w:vAlign w:val="center"/>
          </w:tcPr>
          <w:p>
            <w:pPr>
              <w:spacing w:line="400" w:lineRule="exact"/>
              <w:jc w:val="center"/>
              <w:rPr>
                <w:rFonts w:hint="eastAsia" w:ascii="仿宋_GB2312" w:hAnsi="仿宋_GB2312" w:eastAsia="仿宋_GB2312" w:cs="仿宋_GB2312"/>
                <w:sz w:val="32"/>
                <w:szCs w:val="32"/>
              </w:rPr>
            </w:pPr>
          </w:p>
        </w:tc>
        <w:tc>
          <w:tcPr>
            <w:tcW w:w="945" w:type="dxa"/>
            <w:noWrap w:val="0"/>
            <w:vAlign w:val="center"/>
          </w:tcPr>
          <w:p>
            <w:pPr>
              <w:spacing w:line="400" w:lineRule="exact"/>
              <w:jc w:val="center"/>
              <w:rPr>
                <w:rFonts w:hint="eastAsia" w:ascii="仿宋_GB2312" w:hAnsi="仿宋_GB2312" w:eastAsia="仿宋_GB2312" w:cs="仿宋_GB2312"/>
                <w:sz w:val="32"/>
                <w:szCs w:val="32"/>
              </w:rPr>
            </w:pPr>
          </w:p>
        </w:tc>
        <w:tc>
          <w:tcPr>
            <w:tcW w:w="1224" w:type="dxa"/>
            <w:noWrap w:val="0"/>
            <w:vAlign w:val="center"/>
          </w:tcPr>
          <w:p>
            <w:pPr>
              <w:spacing w:line="400" w:lineRule="exact"/>
              <w:jc w:val="center"/>
              <w:rPr>
                <w:rFonts w:hint="eastAsia" w:ascii="仿宋_GB2312" w:hAnsi="仿宋_GB2312" w:eastAsia="仿宋_GB2312" w:cs="仿宋_GB2312"/>
                <w:sz w:val="32"/>
                <w:szCs w:val="32"/>
              </w:rPr>
            </w:pPr>
          </w:p>
        </w:tc>
        <w:tc>
          <w:tcPr>
            <w:tcW w:w="1933" w:type="dxa"/>
            <w:noWrap w:val="0"/>
            <w:vAlign w:val="center"/>
          </w:tcPr>
          <w:p>
            <w:pPr>
              <w:spacing w:line="400" w:lineRule="exact"/>
              <w:jc w:val="center"/>
              <w:rPr>
                <w:rFonts w:hint="eastAsia" w:ascii="仿宋_GB2312" w:hAnsi="仿宋_GB2312" w:eastAsia="仿宋_GB2312" w:cs="仿宋_GB2312"/>
                <w:sz w:val="32"/>
                <w:szCs w:val="32"/>
              </w:rPr>
            </w:pPr>
          </w:p>
        </w:tc>
        <w:tc>
          <w:tcPr>
            <w:tcW w:w="2201" w:type="dxa"/>
            <w:noWrap w:val="0"/>
            <w:vAlign w:val="center"/>
          </w:tcPr>
          <w:p>
            <w:pPr>
              <w:spacing w:line="400" w:lineRule="exact"/>
              <w:jc w:val="center"/>
              <w:rPr>
                <w:rFonts w:hint="eastAsia" w:ascii="仿宋_GB2312" w:hAnsi="仿宋_GB2312" w:eastAsia="仿宋_GB2312" w:cs="仿宋_GB2312"/>
                <w:sz w:val="32"/>
                <w:szCs w:val="32"/>
              </w:rPr>
            </w:pPr>
          </w:p>
        </w:tc>
        <w:tc>
          <w:tcPr>
            <w:tcW w:w="1350" w:type="dxa"/>
            <w:noWrap w:val="0"/>
            <w:vAlign w:val="center"/>
          </w:tcPr>
          <w:p>
            <w:pPr>
              <w:spacing w:line="400" w:lineRule="exact"/>
              <w:jc w:val="center"/>
              <w:rPr>
                <w:rFonts w:hint="eastAsia" w:ascii="仿宋_GB2312" w:hAnsi="仿宋_GB2312" w:eastAsia="仿宋_GB2312" w:cs="仿宋_GB2312"/>
                <w:sz w:val="32"/>
                <w:szCs w:val="32"/>
              </w:rPr>
            </w:pPr>
          </w:p>
        </w:tc>
        <w:tc>
          <w:tcPr>
            <w:tcW w:w="1183" w:type="dxa"/>
            <w:noWrap w:val="0"/>
            <w:vAlign w:val="center"/>
          </w:tcPr>
          <w:p>
            <w:pPr>
              <w:spacing w:line="400" w:lineRule="exact"/>
              <w:jc w:val="center"/>
              <w:rPr>
                <w:rFonts w:hint="eastAsia" w:ascii="仿宋_GB2312" w:hAnsi="仿宋_GB2312" w:eastAsia="仿宋_GB2312" w:cs="仿宋_GB2312"/>
                <w:sz w:val="32"/>
                <w:szCs w:val="32"/>
              </w:rPr>
            </w:pPr>
          </w:p>
        </w:tc>
        <w:tc>
          <w:tcPr>
            <w:tcW w:w="1236"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0" w:hRule="atLeast"/>
          <w:jc w:val="center"/>
        </w:trPr>
        <w:tc>
          <w:tcPr>
            <w:tcW w:w="684"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134" w:type="dxa"/>
            <w:noWrap w:val="0"/>
            <w:vAlign w:val="center"/>
          </w:tcPr>
          <w:p>
            <w:pPr>
              <w:spacing w:line="400" w:lineRule="exact"/>
              <w:jc w:val="center"/>
              <w:rPr>
                <w:rFonts w:hint="eastAsia" w:ascii="仿宋_GB2312" w:hAnsi="仿宋_GB2312" w:eastAsia="仿宋_GB2312" w:cs="仿宋_GB2312"/>
                <w:sz w:val="32"/>
                <w:szCs w:val="32"/>
              </w:rPr>
            </w:pPr>
          </w:p>
        </w:tc>
        <w:tc>
          <w:tcPr>
            <w:tcW w:w="671" w:type="dxa"/>
            <w:noWrap w:val="0"/>
            <w:vAlign w:val="center"/>
          </w:tcPr>
          <w:p>
            <w:pPr>
              <w:spacing w:line="400" w:lineRule="exact"/>
              <w:jc w:val="center"/>
              <w:rPr>
                <w:rFonts w:hint="eastAsia" w:ascii="仿宋_GB2312" w:hAnsi="仿宋_GB2312" w:eastAsia="仿宋_GB2312" w:cs="仿宋_GB2312"/>
                <w:sz w:val="32"/>
                <w:szCs w:val="32"/>
              </w:rPr>
            </w:pPr>
          </w:p>
        </w:tc>
        <w:tc>
          <w:tcPr>
            <w:tcW w:w="675" w:type="dxa"/>
            <w:noWrap w:val="0"/>
            <w:vAlign w:val="center"/>
          </w:tcPr>
          <w:p>
            <w:pPr>
              <w:spacing w:line="400" w:lineRule="exact"/>
              <w:jc w:val="center"/>
              <w:rPr>
                <w:rFonts w:hint="eastAsia" w:ascii="仿宋_GB2312" w:hAnsi="仿宋_GB2312" w:eastAsia="仿宋_GB2312" w:cs="仿宋_GB2312"/>
                <w:sz w:val="32"/>
                <w:szCs w:val="32"/>
              </w:rPr>
            </w:pPr>
          </w:p>
        </w:tc>
        <w:tc>
          <w:tcPr>
            <w:tcW w:w="1260" w:type="dxa"/>
            <w:noWrap w:val="0"/>
            <w:vAlign w:val="center"/>
          </w:tcPr>
          <w:p>
            <w:pPr>
              <w:spacing w:line="400" w:lineRule="exact"/>
              <w:jc w:val="center"/>
              <w:rPr>
                <w:rFonts w:hint="eastAsia" w:ascii="仿宋_GB2312" w:hAnsi="仿宋_GB2312" w:eastAsia="仿宋_GB2312" w:cs="仿宋_GB2312"/>
                <w:sz w:val="32"/>
                <w:szCs w:val="32"/>
              </w:rPr>
            </w:pPr>
          </w:p>
        </w:tc>
        <w:tc>
          <w:tcPr>
            <w:tcW w:w="945" w:type="dxa"/>
            <w:noWrap w:val="0"/>
            <w:vAlign w:val="center"/>
          </w:tcPr>
          <w:p>
            <w:pPr>
              <w:spacing w:line="400" w:lineRule="exact"/>
              <w:jc w:val="center"/>
              <w:rPr>
                <w:rFonts w:hint="eastAsia" w:ascii="仿宋_GB2312" w:hAnsi="仿宋_GB2312" w:eastAsia="仿宋_GB2312" w:cs="仿宋_GB2312"/>
                <w:sz w:val="32"/>
                <w:szCs w:val="32"/>
              </w:rPr>
            </w:pPr>
          </w:p>
        </w:tc>
        <w:tc>
          <w:tcPr>
            <w:tcW w:w="1224" w:type="dxa"/>
            <w:noWrap w:val="0"/>
            <w:vAlign w:val="center"/>
          </w:tcPr>
          <w:p>
            <w:pPr>
              <w:spacing w:line="400" w:lineRule="exact"/>
              <w:jc w:val="center"/>
              <w:rPr>
                <w:rFonts w:hint="eastAsia" w:ascii="仿宋_GB2312" w:hAnsi="仿宋_GB2312" w:eastAsia="仿宋_GB2312" w:cs="仿宋_GB2312"/>
                <w:sz w:val="32"/>
                <w:szCs w:val="32"/>
              </w:rPr>
            </w:pPr>
          </w:p>
        </w:tc>
        <w:tc>
          <w:tcPr>
            <w:tcW w:w="1933" w:type="dxa"/>
            <w:noWrap w:val="0"/>
            <w:vAlign w:val="center"/>
          </w:tcPr>
          <w:p>
            <w:pPr>
              <w:spacing w:line="400" w:lineRule="exact"/>
              <w:jc w:val="center"/>
              <w:rPr>
                <w:rFonts w:hint="eastAsia" w:ascii="仿宋_GB2312" w:hAnsi="仿宋_GB2312" w:eastAsia="仿宋_GB2312" w:cs="仿宋_GB2312"/>
                <w:sz w:val="32"/>
                <w:szCs w:val="32"/>
              </w:rPr>
            </w:pPr>
          </w:p>
        </w:tc>
        <w:tc>
          <w:tcPr>
            <w:tcW w:w="2201" w:type="dxa"/>
            <w:noWrap w:val="0"/>
            <w:vAlign w:val="center"/>
          </w:tcPr>
          <w:p>
            <w:pPr>
              <w:spacing w:line="400" w:lineRule="exact"/>
              <w:jc w:val="center"/>
              <w:rPr>
                <w:rFonts w:hint="eastAsia" w:ascii="仿宋_GB2312" w:hAnsi="仿宋_GB2312" w:eastAsia="仿宋_GB2312" w:cs="仿宋_GB2312"/>
                <w:sz w:val="32"/>
                <w:szCs w:val="32"/>
              </w:rPr>
            </w:pPr>
          </w:p>
        </w:tc>
        <w:tc>
          <w:tcPr>
            <w:tcW w:w="1350" w:type="dxa"/>
            <w:noWrap w:val="0"/>
            <w:vAlign w:val="center"/>
          </w:tcPr>
          <w:p>
            <w:pPr>
              <w:spacing w:line="400" w:lineRule="exact"/>
              <w:jc w:val="center"/>
              <w:rPr>
                <w:rFonts w:hint="eastAsia" w:ascii="仿宋_GB2312" w:hAnsi="仿宋_GB2312" w:eastAsia="仿宋_GB2312" w:cs="仿宋_GB2312"/>
                <w:sz w:val="32"/>
                <w:szCs w:val="32"/>
              </w:rPr>
            </w:pPr>
          </w:p>
        </w:tc>
        <w:tc>
          <w:tcPr>
            <w:tcW w:w="1183" w:type="dxa"/>
            <w:noWrap w:val="0"/>
            <w:vAlign w:val="center"/>
          </w:tcPr>
          <w:p>
            <w:pPr>
              <w:spacing w:line="400" w:lineRule="exact"/>
              <w:jc w:val="center"/>
              <w:rPr>
                <w:rFonts w:hint="eastAsia" w:ascii="仿宋_GB2312" w:hAnsi="仿宋_GB2312" w:eastAsia="仿宋_GB2312" w:cs="仿宋_GB2312"/>
                <w:sz w:val="32"/>
                <w:szCs w:val="32"/>
              </w:rPr>
            </w:pPr>
          </w:p>
        </w:tc>
        <w:tc>
          <w:tcPr>
            <w:tcW w:w="1236"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10" w:hRule="atLeast"/>
          <w:jc w:val="center"/>
        </w:trPr>
        <w:tc>
          <w:tcPr>
            <w:tcW w:w="684"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134" w:type="dxa"/>
            <w:noWrap w:val="0"/>
            <w:vAlign w:val="center"/>
          </w:tcPr>
          <w:p>
            <w:pPr>
              <w:spacing w:line="400" w:lineRule="exact"/>
              <w:jc w:val="center"/>
              <w:rPr>
                <w:rFonts w:hint="eastAsia" w:ascii="仿宋_GB2312" w:hAnsi="仿宋_GB2312" w:eastAsia="仿宋_GB2312" w:cs="仿宋_GB2312"/>
                <w:sz w:val="32"/>
                <w:szCs w:val="32"/>
              </w:rPr>
            </w:pPr>
          </w:p>
        </w:tc>
        <w:tc>
          <w:tcPr>
            <w:tcW w:w="671" w:type="dxa"/>
            <w:noWrap w:val="0"/>
            <w:vAlign w:val="center"/>
          </w:tcPr>
          <w:p>
            <w:pPr>
              <w:spacing w:line="400" w:lineRule="exact"/>
              <w:jc w:val="center"/>
              <w:rPr>
                <w:rFonts w:hint="eastAsia" w:ascii="仿宋_GB2312" w:hAnsi="仿宋_GB2312" w:eastAsia="仿宋_GB2312" w:cs="仿宋_GB2312"/>
                <w:sz w:val="32"/>
                <w:szCs w:val="32"/>
              </w:rPr>
            </w:pPr>
          </w:p>
        </w:tc>
        <w:tc>
          <w:tcPr>
            <w:tcW w:w="675" w:type="dxa"/>
            <w:noWrap w:val="0"/>
            <w:vAlign w:val="center"/>
          </w:tcPr>
          <w:p>
            <w:pPr>
              <w:spacing w:line="400" w:lineRule="exact"/>
              <w:jc w:val="center"/>
              <w:rPr>
                <w:rFonts w:hint="eastAsia" w:ascii="仿宋_GB2312" w:hAnsi="仿宋_GB2312" w:eastAsia="仿宋_GB2312" w:cs="仿宋_GB2312"/>
                <w:sz w:val="32"/>
                <w:szCs w:val="32"/>
              </w:rPr>
            </w:pPr>
          </w:p>
        </w:tc>
        <w:tc>
          <w:tcPr>
            <w:tcW w:w="1260" w:type="dxa"/>
            <w:noWrap w:val="0"/>
            <w:vAlign w:val="center"/>
          </w:tcPr>
          <w:p>
            <w:pPr>
              <w:spacing w:line="400" w:lineRule="exact"/>
              <w:jc w:val="center"/>
              <w:rPr>
                <w:rFonts w:hint="eastAsia" w:ascii="仿宋_GB2312" w:hAnsi="仿宋_GB2312" w:eastAsia="仿宋_GB2312" w:cs="仿宋_GB2312"/>
                <w:sz w:val="32"/>
                <w:szCs w:val="32"/>
              </w:rPr>
            </w:pPr>
          </w:p>
        </w:tc>
        <w:tc>
          <w:tcPr>
            <w:tcW w:w="945" w:type="dxa"/>
            <w:noWrap w:val="0"/>
            <w:vAlign w:val="center"/>
          </w:tcPr>
          <w:p>
            <w:pPr>
              <w:spacing w:line="400" w:lineRule="exact"/>
              <w:jc w:val="center"/>
              <w:rPr>
                <w:rFonts w:hint="eastAsia" w:ascii="仿宋_GB2312" w:hAnsi="仿宋_GB2312" w:eastAsia="仿宋_GB2312" w:cs="仿宋_GB2312"/>
                <w:sz w:val="32"/>
                <w:szCs w:val="32"/>
              </w:rPr>
            </w:pPr>
          </w:p>
        </w:tc>
        <w:tc>
          <w:tcPr>
            <w:tcW w:w="1224" w:type="dxa"/>
            <w:noWrap w:val="0"/>
            <w:vAlign w:val="center"/>
          </w:tcPr>
          <w:p>
            <w:pPr>
              <w:spacing w:line="400" w:lineRule="exact"/>
              <w:jc w:val="center"/>
              <w:rPr>
                <w:rFonts w:hint="eastAsia" w:ascii="仿宋_GB2312" w:hAnsi="仿宋_GB2312" w:eastAsia="仿宋_GB2312" w:cs="仿宋_GB2312"/>
                <w:sz w:val="32"/>
                <w:szCs w:val="32"/>
              </w:rPr>
            </w:pPr>
          </w:p>
        </w:tc>
        <w:tc>
          <w:tcPr>
            <w:tcW w:w="1933" w:type="dxa"/>
            <w:noWrap w:val="0"/>
            <w:vAlign w:val="center"/>
          </w:tcPr>
          <w:p>
            <w:pPr>
              <w:spacing w:line="400" w:lineRule="exact"/>
              <w:jc w:val="center"/>
              <w:rPr>
                <w:rFonts w:hint="eastAsia" w:ascii="仿宋_GB2312" w:hAnsi="仿宋_GB2312" w:eastAsia="仿宋_GB2312" w:cs="仿宋_GB2312"/>
                <w:sz w:val="32"/>
                <w:szCs w:val="32"/>
              </w:rPr>
            </w:pPr>
          </w:p>
        </w:tc>
        <w:tc>
          <w:tcPr>
            <w:tcW w:w="2201" w:type="dxa"/>
            <w:noWrap w:val="0"/>
            <w:vAlign w:val="center"/>
          </w:tcPr>
          <w:p>
            <w:pPr>
              <w:spacing w:line="400" w:lineRule="exact"/>
              <w:jc w:val="center"/>
              <w:rPr>
                <w:rFonts w:hint="eastAsia" w:ascii="仿宋_GB2312" w:hAnsi="仿宋_GB2312" w:eastAsia="仿宋_GB2312" w:cs="仿宋_GB2312"/>
                <w:sz w:val="32"/>
                <w:szCs w:val="32"/>
              </w:rPr>
            </w:pPr>
          </w:p>
        </w:tc>
        <w:tc>
          <w:tcPr>
            <w:tcW w:w="1350" w:type="dxa"/>
            <w:noWrap w:val="0"/>
            <w:vAlign w:val="center"/>
          </w:tcPr>
          <w:p>
            <w:pPr>
              <w:spacing w:line="400" w:lineRule="exact"/>
              <w:jc w:val="center"/>
              <w:rPr>
                <w:rFonts w:hint="eastAsia" w:ascii="仿宋_GB2312" w:hAnsi="仿宋_GB2312" w:eastAsia="仿宋_GB2312" w:cs="仿宋_GB2312"/>
                <w:sz w:val="32"/>
                <w:szCs w:val="32"/>
              </w:rPr>
            </w:pPr>
          </w:p>
        </w:tc>
        <w:tc>
          <w:tcPr>
            <w:tcW w:w="1183" w:type="dxa"/>
            <w:noWrap w:val="0"/>
            <w:vAlign w:val="center"/>
          </w:tcPr>
          <w:p>
            <w:pPr>
              <w:spacing w:line="400" w:lineRule="exact"/>
              <w:jc w:val="center"/>
              <w:rPr>
                <w:rFonts w:hint="eastAsia" w:ascii="仿宋_GB2312" w:hAnsi="仿宋_GB2312" w:eastAsia="仿宋_GB2312" w:cs="仿宋_GB2312"/>
                <w:sz w:val="32"/>
                <w:szCs w:val="32"/>
              </w:rPr>
            </w:pPr>
          </w:p>
        </w:tc>
        <w:tc>
          <w:tcPr>
            <w:tcW w:w="1236" w:type="dxa"/>
            <w:noWrap w:val="0"/>
            <w:vAlign w:val="center"/>
          </w:tcPr>
          <w:p>
            <w:pPr>
              <w:spacing w:line="400" w:lineRule="exact"/>
              <w:jc w:val="center"/>
              <w:rPr>
                <w:rFonts w:hint="eastAsia" w:ascii="仿宋_GB2312" w:hAnsi="仿宋_GB2312" w:eastAsia="仿宋_GB2312" w:cs="仿宋_GB2312"/>
                <w:sz w:val="32"/>
                <w:szCs w:val="32"/>
              </w:rPr>
            </w:pPr>
          </w:p>
        </w:tc>
      </w:tr>
    </w:tbl>
    <w:p>
      <w:pPr>
        <w:spacing w:line="640" w:lineRule="exact"/>
        <w:ind w:firstLine="300" w:firstLineChars="1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填表人：                                                  联系电话：</w:t>
      </w:r>
    </w:p>
    <w:p>
      <w:pPr>
        <w:keepNext w:val="0"/>
        <w:keepLines w:val="0"/>
        <w:pageBreakBefore w:val="0"/>
        <w:kinsoku/>
        <w:wordWrap/>
        <w:overflowPunct/>
        <w:topLinePunct w:val="0"/>
        <w:autoSpaceDN/>
        <w:bidi w:val="0"/>
        <w:spacing w:line="580" w:lineRule="exact"/>
        <w:textAlignment w:val="auto"/>
        <w:rPr>
          <w:rFonts w:hint="default" w:ascii="仿宋_GB2312" w:hAnsi="仿宋_GB2312" w:eastAsia="仿宋_GB2312" w:cs="仿宋_GB2312"/>
          <w:sz w:val="32"/>
          <w:szCs w:val="32"/>
          <w:lang w:val="en-US" w:eastAsia="zh-CN"/>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鹤壁</w:t>
      </w:r>
      <w:r>
        <w:rPr>
          <w:rFonts w:hint="eastAsia" w:ascii="方正小标宋简体" w:hAnsi="方正小标宋简体" w:eastAsia="方正小标宋简体" w:cs="方正小标宋简体"/>
          <w:b w:val="0"/>
          <w:bCs/>
          <w:sz w:val="44"/>
          <w:szCs w:val="44"/>
        </w:rPr>
        <w:t>文化名家推荐人选简要情况表</w:t>
      </w:r>
    </w:p>
    <w:tbl>
      <w:tblPr>
        <w:tblStyle w:val="4"/>
        <w:tblpPr w:leftFromText="180" w:rightFromText="180" w:vertAnchor="text" w:horzAnchor="page" w:tblpXSpec="center" w:tblpY="4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97"/>
        <w:gridCol w:w="797"/>
        <w:gridCol w:w="797"/>
        <w:gridCol w:w="797"/>
        <w:gridCol w:w="1140"/>
        <w:gridCol w:w="1140"/>
        <w:gridCol w:w="1541"/>
        <w:gridCol w:w="4385"/>
        <w:gridCol w:w="102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both"/>
              <w:rPr>
                <w:rFonts w:ascii="仿宋_GB2312" w:eastAsia="仿宋_GB2312"/>
                <w:b/>
                <w:w w:val="90"/>
                <w:sz w:val="24"/>
              </w:rPr>
            </w:pPr>
            <w:r>
              <w:rPr>
                <w:rFonts w:hint="eastAsia" w:ascii="仿宋_GB2312" w:eastAsia="仿宋_GB2312"/>
                <w:b/>
                <w:w w:val="90"/>
                <w:sz w:val="24"/>
              </w:rPr>
              <w:t>序号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姓名</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性别</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出生</w:t>
            </w:r>
          </w:p>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年月</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政治</w:t>
            </w:r>
          </w:p>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面貌</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eastAsia="仿宋_GB2312"/>
                <w:b/>
                <w:w w:val="90"/>
                <w:sz w:val="24"/>
              </w:rPr>
            </w:pPr>
            <w:r>
              <w:rPr>
                <w:rFonts w:hint="eastAsia" w:ascii="仿宋_GB2312" w:eastAsia="仿宋_GB2312"/>
                <w:b/>
                <w:w w:val="90"/>
                <w:sz w:val="24"/>
              </w:rPr>
              <w:t>单位及</w:t>
            </w:r>
          </w:p>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职  务</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eastAsia="仿宋_GB2312"/>
                <w:b/>
                <w:w w:val="90"/>
                <w:sz w:val="24"/>
              </w:rPr>
            </w:pPr>
            <w:r>
              <w:rPr>
                <w:rFonts w:hint="eastAsia" w:ascii="仿宋_GB2312" w:eastAsia="仿宋_GB2312"/>
                <w:b/>
                <w:w w:val="90"/>
                <w:sz w:val="24"/>
              </w:rPr>
              <w:t>专业技</w:t>
            </w:r>
          </w:p>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术职务</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最高学历、毕业院校及专业</w:t>
            </w:r>
          </w:p>
        </w:tc>
        <w:tc>
          <w:tcPr>
            <w:tcW w:w="4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b/>
                <w:w w:val="90"/>
                <w:sz w:val="24"/>
              </w:rPr>
            </w:pPr>
            <w:r>
              <w:rPr>
                <w:rFonts w:hint="eastAsia" w:ascii="仿宋_GB2312" w:eastAsia="仿宋_GB2312"/>
                <w:b/>
                <w:w w:val="90"/>
                <w:sz w:val="24"/>
              </w:rPr>
              <w:t>主要业绩</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eastAsia="仿宋_GB2312"/>
                <w:b/>
                <w:w w:val="90"/>
                <w:sz w:val="24"/>
              </w:rPr>
            </w:pPr>
            <w:r>
              <w:rPr>
                <w:rFonts w:hint="eastAsia" w:ascii="仿宋_GB2312" w:eastAsia="仿宋_GB2312"/>
                <w:b/>
                <w:w w:val="90"/>
                <w:sz w:val="24"/>
              </w:rPr>
              <w:t>申报</w:t>
            </w:r>
          </w:p>
          <w:p>
            <w:pPr>
              <w:adjustRightInd w:val="0"/>
              <w:snapToGrid w:val="0"/>
              <w:spacing w:line="400" w:lineRule="exact"/>
              <w:jc w:val="center"/>
              <w:rPr>
                <w:rFonts w:hint="eastAsia" w:ascii="仿宋_GB2312" w:eastAsia="仿宋_GB2312"/>
                <w:b/>
                <w:w w:val="90"/>
                <w:sz w:val="24"/>
              </w:rPr>
            </w:pPr>
            <w:r>
              <w:rPr>
                <w:rFonts w:hint="eastAsia" w:ascii="仿宋_GB2312" w:eastAsia="仿宋_GB2312"/>
                <w:b/>
                <w:w w:val="90"/>
                <w:sz w:val="24"/>
              </w:rPr>
              <w:t>类别</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eastAsia="仿宋_GB2312"/>
                <w:b/>
                <w:w w:val="90"/>
                <w:sz w:val="24"/>
              </w:rPr>
            </w:pPr>
            <w:r>
              <w:rPr>
                <w:rFonts w:hint="eastAsia" w:ascii="仿宋_GB2312" w:eastAsia="仿宋_GB2312"/>
                <w:b/>
                <w:w w:val="90"/>
                <w:sz w:val="24"/>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154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438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宋体" w:hAnsi="宋体"/>
                <w:szCs w:val="21"/>
              </w:rPr>
            </w:pPr>
            <w:r>
              <w:rPr>
                <w:rFonts w:hint="eastAsia" w:ascii="宋体" w:hAnsi="宋体"/>
                <w:szCs w:val="21"/>
              </w:rPr>
              <w:t>（一）论文专著情况（国家核心期刊或专著，10项以内）格式为：时间、论文（专著）名称、著作名称（出版社）承担任务</w:t>
            </w:r>
          </w:p>
          <w:p>
            <w:pPr>
              <w:adjustRightInd w:val="0"/>
              <w:snapToGrid w:val="0"/>
              <w:spacing w:line="400" w:lineRule="exact"/>
              <w:rPr>
                <w:rFonts w:hint="eastAsia" w:ascii="宋体" w:hAnsi="宋体"/>
                <w:szCs w:val="21"/>
              </w:rPr>
            </w:pPr>
            <w:r>
              <w:rPr>
                <w:rFonts w:hint="eastAsia" w:ascii="宋体" w:hAnsi="宋体"/>
                <w:szCs w:val="21"/>
              </w:rPr>
              <w:t>（二）获奖情况（省部级二等奖以上，5项以内）格式为：时间、奖项名称及等级、领奖单位</w:t>
            </w:r>
          </w:p>
          <w:p>
            <w:pPr>
              <w:adjustRightInd w:val="0"/>
              <w:snapToGrid w:val="0"/>
              <w:spacing w:line="400" w:lineRule="exact"/>
              <w:rPr>
                <w:rFonts w:hint="eastAsia" w:ascii="宋体" w:hAnsi="宋体"/>
                <w:szCs w:val="21"/>
              </w:rPr>
            </w:pPr>
            <w:r>
              <w:rPr>
                <w:rFonts w:hint="eastAsia" w:ascii="宋体" w:hAnsi="宋体"/>
                <w:szCs w:val="21"/>
              </w:rPr>
              <w:t>（三）其它重要业务成就：主持或承担社科项目、经营业绩、专利发明、重要社会兼职情况等。</w:t>
            </w:r>
          </w:p>
        </w:tc>
        <w:tc>
          <w:tcPr>
            <w:tcW w:w="10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600" w:lineRule="exact"/>
              <w:rPr>
                <w:rFonts w:ascii="仿宋_GB2312" w:eastAsia="仿宋_GB2312"/>
                <w:sz w:val="32"/>
                <w:szCs w:val="32"/>
              </w:rPr>
            </w:pPr>
          </w:p>
        </w:tc>
      </w:tr>
    </w:tbl>
    <w:p>
      <w:pPr>
        <w:adjustRightInd w:val="0"/>
        <w:snapToGrid w:val="0"/>
        <w:spacing w:line="400" w:lineRule="exact"/>
        <w:jc w:val="both"/>
        <w:rPr>
          <w:rFonts w:hint="eastAsia" w:ascii="仿宋_GB2312" w:eastAsia="仿宋_GB2312"/>
          <w:sz w:val="28"/>
          <w:szCs w:val="28"/>
        </w:rPr>
      </w:pPr>
      <w:r>
        <w:rPr>
          <w:rFonts w:hint="eastAsia" w:ascii="仿宋_GB2312" w:eastAsia="仿宋_GB2312"/>
          <w:sz w:val="28"/>
          <w:szCs w:val="28"/>
        </w:rPr>
        <w:t xml:space="preserve">推荐单位（盖章）：                    </w:t>
      </w: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default" w:ascii="Times New Roman" w:hAnsi="Times New Roman" w:eastAsia="仿宋" w:cs="Times New Roman"/>
          <w:w w:val="90"/>
          <w:sz w:val="32"/>
          <w:szCs w:val="32"/>
        </w:rPr>
      </w:pPr>
      <w:r>
        <w:rPr>
          <w:rFonts w:hint="eastAsia" w:ascii="仿宋" w:hAnsi="仿宋" w:eastAsia="仿宋" w:cs="仿宋"/>
          <w:w w:val="90"/>
          <w:sz w:val="32"/>
          <w:szCs w:val="32"/>
        </w:rPr>
        <w:t>注：</w:t>
      </w:r>
      <w:r>
        <w:rPr>
          <w:rFonts w:hint="default" w:ascii="Times New Roman" w:hAnsi="Times New Roman" w:eastAsia="仿宋" w:cs="Times New Roman"/>
          <w:w w:val="90"/>
          <w:sz w:val="32"/>
          <w:szCs w:val="32"/>
        </w:rPr>
        <w:t>本表采用WORD格式（文字为宋体五号、行间距20），由推荐单位组织人事部门或宣传部对推荐的初步人选有关资料进行汇总填写。“主要业绩”主要是近5年内，一般不超过300字。</w:t>
      </w:r>
    </w:p>
    <w:p>
      <w:pPr>
        <w:keepNext w:val="0"/>
        <w:keepLines w:val="0"/>
        <w:pageBreakBefore w:val="0"/>
        <w:widowControl/>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sectPr>
          <w:pgSz w:w="15840" w:h="12240" w:orient="landscape"/>
          <w:pgMar w:top="1531" w:right="1984" w:bottom="1531" w:left="1984" w:header="720" w:footer="1276" w:gutter="0"/>
          <w:pgNumType w:fmt="decimal"/>
          <w:cols w:space="0" w:num="1"/>
          <w:rtlGutter w:val="0"/>
          <w:docGrid w:linePitch="0"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eastAsia="方正小标宋简体"/>
          <w:sz w:val="48"/>
          <w:szCs w:val="48"/>
          <w:lang w:eastAsia="zh-CN"/>
        </w:rPr>
      </w:pPr>
    </w:p>
    <w:p>
      <w:pPr>
        <w:jc w:val="center"/>
        <w:rPr>
          <w:rFonts w:eastAsia="方正小标宋简体"/>
          <w:sz w:val="48"/>
          <w:szCs w:val="48"/>
        </w:rPr>
      </w:pPr>
      <w:r>
        <w:rPr>
          <w:rFonts w:hint="eastAsia" w:eastAsia="方正小标宋简体"/>
          <w:sz w:val="48"/>
          <w:szCs w:val="48"/>
          <w:lang w:eastAsia="zh-CN"/>
        </w:rPr>
        <w:t>鹤壁</w:t>
      </w:r>
      <w:r>
        <w:rPr>
          <w:rFonts w:hint="eastAsia" w:eastAsia="方正小标宋简体"/>
          <w:sz w:val="48"/>
          <w:szCs w:val="48"/>
        </w:rPr>
        <w:t>文化名家</w:t>
      </w:r>
      <w:r>
        <w:rPr>
          <w:rFonts w:eastAsia="方正小标宋简体"/>
          <w:sz w:val="48"/>
          <w:szCs w:val="48"/>
        </w:rPr>
        <w:t>人选推荐表</w:t>
      </w:r>
    </w:p>
    <w:p>
      <w:pPr>
        <w:jc w:val="center"/>
        <w:rPr>
          <w:b/>
          <w:bCs/>
          <w:sz w:val="30"/>
          <w:szCs w:val="30"/>
        </w:rPr>
      </w:pPr>
    </w:p>
    <w:p>
      <w:pPr>
        <w:jc w:val="center"/>
        <w:rPr>
          <w:rFonts w:hint="eastAsia"/>
          <w:b/>
          <w:bCs/>
          <w:sz w:val="30"/>
          <w:szCs w:val="30"/>
        </w:rPr>
      </w:pPr>
    </w:p>
    <w:p>
      <w:pPr>
        <w:jc w:val="center"/>
        <w:rPr>
          <w:b/>
          <w:bCs/>
          <w:sz w:val="30"/>
          <w:szCs w:val="30"/>
        </w:rPr>
      </w:pPr>
    </w:p>
    <w:p>
      <w:pPr>
        <w:jc w:val="center"/>
        <w:rPr>
          <w:b/>
          <w:bCs/>
          <w:sz w:val="30"/>
          <w:szCs w:val="30"/>
        </w:rPr>
      </w:pP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p>
    <w:p>
      <w:pPr>
        <w:jc w:val="center"/>
        <w:rPr>
          <w:b/>
          <w:bCs/>
          <w:sz w:val="30"/>
          <w:szCs w:val="30"/>
        </w:rPr>
      </w:pPr>
    </w:p>
    <w:p>
      <w:pPr>
        <w:spacing w:line="600" w:lineRule="auto"/>
        <w:ind w:left="2100"/>
        <w:jc w:val="left"/>
        <w:rPr>
          <w:rFonts w:eastAsia="仿宋_GB2312"/>
          <w:sz w:val="32"/>
          <w:szCs w:val="32"/>
        </w:rPr>
      </w:pPr>
      <w:r>
        <w:rPr>
          <w:rFonts w:eastAsia="仿宋_GB2312"/>
          <w:sz w:val="32"/>
          <w:szCs w:val="32"/>
        </w:rPr>
        <w:t>推荐单位</w:t>
      </w:r>
      <w:r>
        <w:rPr>
          <w:rFonts w:eastAsia="仿宋_GB2312"/>
          <w:sz w:val="32"/>
          <w:szCs w:val="32"/>
          <w:u w:val="single"/>
        </w:rPr>
        <w:t xml:space="preserve"> </w:t>
      </w:r>
      <w:r>
        <w:rPr>
          <w:rFonts w:hint="eastAsia" w:eastAsia="仿宋_GB2312"/>
          <w:sz w:val="32"/>
          <w:szCs w:val="32"/>
          <w:u w:val="single"/>
        </w:rPr>
        <w:t xml:space="preserve">                     </w:t>
      </w:r>
    </w:p>
    <w:p>
      <w:pPr>
        <w:spacing w:line="600" w:lineRule="auto"/>
        <w:ind w:left="1680" w:firstLine="420"/>
        <w:rPr>
          <w:rFonts w:eastAsia="仿宋_GB2312"/>
          <w:sz w:val="32"/>
          <w:szCs w:val="32"/>
        </w:rPr>
      </w:pPr>
      <w:r>
        <w:rPr>
          <w:rFonts w:eastAsia="仿宋_GB2312"/>
          <w:sz w:val="32"/>
          <w:szCs w:val="32"/>
        </w:rPr>
        <w:t>人选姓名</w:t>
      </w:r>
      <w:r>
        <w:rPr>
          <w:rFonts w:eastAsia="仿宋_GB2312"/>
          <w:sz w:val="32"/>
          <w:szCs w:val="32"/>
          <w:u w:val="single"/>
        </w:rPr>
        <w:t xml:space="preserve">       </w:t>
      </w:r>
      <w:r>
        <w:rPr>
          <w:rFonts w:hint="eastAsia" w:ascii="黑体" w:hAnsi="黑体" w:eastAsia="黑体"/>
          <w:sz w:val="36"/>
          <w:szCs w:val="32"/>
          <w:u w:val="single"/>
        </w:rPr>
        <w:t xml:space="preserve">    </w:t>
      </w:r>
      <w:r>
        <w:rPr>
          <w:rFonts w:ascii="黑体" w:hAnsi="黑体" w:eastAsia="黑体"/>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line="600" w:lineRule="auto"/>
        <w:ind w:left="1680" w:firstLine="420"/>
        <w:rPr>
          <w:rFonts w:eastAsia="仿宋_GB2312"/>
          <w:sz w:val="32"/>
          <w:szCs w:val="32"/>
        </w:rPr>
      </w:pPr>
      <w:r>
        <w:rPr>
          <w:rFonts w:eastAsia="仿宋_GB2312"/>
          <w:sz w:val="32"/>
          <w:szCs w:val="32"/>
        </w:rPr>
        <w:t>工作单位</w:t>
      </w:r>
      <w:r>
        <w:rPr>
          <w:rFonts w:eastAsia="仿宋_GB2312"/>
          <w:sz w:val="32"/>
          <w:szCs w:val="32"/>
          <w:u w:val="single"/>
        </w:rPr>
        <w:t xml:space="preserve">      </w:t>
      </w:r>
      <w:r>
        <w:rPr>
          <w:rFonts w:hint="eastAsia" w:ascii="黑体" w:hAnsi="黑体" w:eastAsia="黑体"/>
          <w:sz w:val="36"/>
          <w:szCs w:val="32"/>
          <w:u w:val="single"/>
        </w:rPr>
        <w:t xml:space="preserve">        </w:t>
      </w:r>
      <w:r>
        <w:rPr>
          <w:rFonts w:ascii="黑体" w:hAnsi="黑体" w:eastAsia="黑体"/>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line="600" w:lineRule="auto"/>
        <w:ind w:left="2100"/>
        <w:rPr>
          <w:rFonts w:eastAsia="仿宋_GB2312"/>
          <w:sz w:val="32"/>
          <w:szCs w:val="32"/>
        </w:rPr>
      </w:pPr>
      <w:r>
        <w:rPr>
          <w:rFonts w:eastAsia="仿宋_GB2312"/>
          <w:sz w:val="32"/>
          <w:szCs w:val="32"/>
        </w:rPr>
        <w:t xml:space="preserve">界  </w:t>
      </w:r>
      <w:r>
        <w:rPr>
          <w:rFonts w:hint="eastAsia" w:eastAsia="仿宋_GB2312"/>
          <w:sz w:val="32"/>
          <w:szCs w:val="32"/>
        </w:rPr>
        <w:t xml:space="preserve">  </w:t>
      </w:r>
      <w:r>
        <w:rPr>
          <w:rFonts w:eastAsia="仿宋_GB2312"/>
          <w:sz w:val="32"/>
          <w:szCs w:val="32"/>
        </w:rPr>
        <w:t>别</w:t>
      </w:r>
      <w:r>
        <w:rPr>
          <w:rFonts w:eastAsia="仿宋_GB2312"/>
          <w:sz w:val="32"/>
          <w:szCs w:val="32"/>
          <w:u w:val="single"/>
        </w:rPr>
        <w:t xml:space="preserve">       </w:t>
      </w:r>
      <w:r>
        <w:rPr>
          <w:rFonts w:hint="eastAsia" w:eastAsia="仿宋_GB2312"/>
          <w:sz w:val="32"/>
          <w:szCs w:val="32"/>
          <w:u w:val="single"/>
        </w:rPr>
        <w:t xml:space="preserve"> </w:t>
      </w:r>
      <w:r>
        <w:rPr>
          <w:rFonts w:hint="eastAsia" w:ascii="黑体" w:hAnsi="黑体" w:eastAsia="黑体"/>
          <w:sz w:val="36"/>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p>
    <w:p>
      <w:pPr>
        <w:spacing w:line="600" w:lineRule="auto"/>
        <w:ind w:left="2100"/>
        <w:rPr>
          <w:rFonts w:eastAsia="仿宋_GB2312"/>
          <w:sz w:val="30"/>
          <w:szCs w:val="30"/>
        </w:rPr>
      </w:pPr>
      <w:r>
        <w:rPr>
          <w:rFonts w:eastAsia="仿宋_GB2312"/>
          <w:sz w:val="32"/>
          <w:szCs w:val="32"/>
        </w:rPr>
        <w:t>填表日期</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月</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日</w:t>
      </w:r>
    </w:p>
    <w:p>
      <w:pPr>
        <w:spacing w:line="360" w:lineRule="auto"/>
        <w:jc w:val="center"/>
        <w:rPr>
          <w:rFonts w:eastAsia="方正小标宋简体"/>
          <w:sz w:val="44"/>
          <w:szCs w:val="44"/>
        </w:rPr>
        <w:sectPr>
          <w:headerReference r:id="rId6" w:type="first"/>
          <w:footerReference r:id="rId9" w:type="first"/>
          <w:headerReference r:id="rId4" w:type="default"/>
          <w:footerReference r:id="rId7" w:type="default"/>
          <w:headerReference r:id="rId5" w:type="even"/>
          <w:footerReference r:id="rId8" w:type="even"/>
          <w:pgSz w:w="12240" w:h="15840"/>
          <w:pgMar w:top="1984" w:right="1531" w:bottom="1984" w:left="1531" w:header="720" w:footer="1276" w:gutter="0"/>
          <w:pgNumType w:fmt="decimal"/>
          <w:cols w:space="0" w:num="1"/>
          <w:rtlGutter w:val="0"/>
          <w:docGrid w:linePitch="312" w:charSpace="0"/>
        </w:sect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填 表 说 明</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1、请推荐单位和人选实事求是地填写表中内容。</w:t>
      </w:r>
    </w:p>
    <w:p>
      <w:pPr>
        <w:spacing w:line="360" w:lineRule="auto"/>
        <w:ind w:firstLine="640" w:firstLineChars="200"/>
        <w:rPr>
          <w:rFonts w:eastAsia="仿宋_GB2312"/>
          <w:sz w:val="32"/>
          <w:szCs w:val="32"/>
        </w:rPr>
      </w:pPr>
      <w:r>
        <w:rPr>
          <w:rFonts w:eastAsia="仿宋_GB2312"/>
          <w:sz w:val="32"/>
          <w:szCs w:val="32"/>
        </w:rPr>
        <w:t>2、</w:t>
      </w:r>
      <w:r>
        <w:rPr>
          <w:rFonts w:hint="eastAsia" w:ascii="仿宋_GB2312" w:eastAsia="仿宋_GB2312"/>
          <w:sz w:val="32"/>
          <w:szCs w:val="32"/>
        </w:rPr>
        <w:t>“推荐单位意见”</w:t>
      </w:r>
      <w:r>
        <w:rPr>
          <w:rFonts w:eastAsia="仿宋_GB2312"/>
          <w:sz w:val="32"/>
          <w:szCs w:val="32"/>
        </w:rPr>
        <w:t>由各</w:t>
      </w:r>
      <w:r>
        <w:rPr>
          <w:rFonts w:hint="eastAsia" w:eastAsia="仿宋_GB2312"/>
          <w:sz w:val="32"/>
          <w:szCs w:val="32"/>
          <w:lang w:eastAsia="zh-CN"/>
        </w:rPr>
        <w:t>县区</w:t>
      </w:r>
      <w:r>
        <w:rPr>
          <w:rFonts w:eastAsia="仿宋_GB2312"/>
          <w:sz w:val="32"/>
          <w:szCs w:val="32"/>
        </w:rPr>
        <w:t>党委宣传部，</w:t>
      </w:r>
      <w:r>
        <w:rPr>
          <w:rFonts w:hint="eastAsia" w:eastAsia="仿宋_GB2312"/>
          <w:sz w:val="32"/>
          <w:szCs w:val="32"/>
          <w:lang w:eastAsia="zh-CN"/>
        </w:rPr>
        <w:t>市</w:t>
      </w:r>
      <w:r>
        <w:rPr>
          <w:rFonts w:hint="eastAsia" w:eastAsia="仿宋_GB2312"/>
          <w:sz w:val="32"/>
          <w:szCs w:val="32"/>
        </w:rPr>
        <w:t>直有关单位</w:t>
      </w:r>
      <w:r>
        <w:rPr>
          <w:rFonts w:eastAsia="仿宋_GB2312"/>
          <w:sz w:val="32"/>
          <w:szCs w:val="32"/>
        </w:rPr>
        <w:t>组织人事部门</w:t>
      </w:r>
      <w:r>
        <w:rPr>
          <w:rFonts w:hint="eastAsia" w:eastAsia="仿宋_GB2312"/>
          <w:sz w:val="32"/>
          <w:szCs w:val="32"/>
        </w:rPr>
        <w:t>、</w:t>
      </w:r>
      <w:r>
        <w:rPr>
          <w:rFonts w:hint="eastAsia" w:eastAsia="仿宋_GB2312"/>
          <w:sz w:val="32"/>
          <w:szCs w:val="32"/>
          <w:lang w:eastAsia="zh-CN"/>
        </w:rPr>
        <w:t>市</w:t>
      </w:r>
      <w:r>
        <w:rPr>
          <w:rFonts w:hint="eastAsia" w:eastAsia="仿宋_GB2312"/>
          <w:sz w:val="32"/>
          <w:szCs w:val="32"/>
        </w:rPr>
        <w:t>管有关高等院校党委宣传部</w:t>
      </w:r>
      <w:r>
        <w:rPr>
          <w:rFonts w:eastAsia="仿宋_GB2312"/>
          <w:sz w:val="32"/>
          <w:szCs w:val="32"/>
        </w:rPr>
        <w:t>填写。</w:t>
      </w:r>
    </w:p>
    <w:p>
      <w:pPr>
        <w:spacing w:line="360" w:lineRule="auto"/>
        <w:ind w:firstLine="640" w:firstLineChars="200"/>
        <w:rPr>
          <w:rFonts w:eastAsia="仿宋_GB2312"/>
          <w:sz w:val="32"/>
          <w:szCs w:val="32"/>
        </w:rPr>
      </w:pPr>
      <w:r>
        <w:rPr>
          <w:rFonts w:eastAsia="仿宋_GB2312"/>
          <w:sz w:val="32"/>
          <w:szCs w:val="32"/>
        </w:rPr>
        <w:t>3、界别分为理论、新闻、出版、文艺、文化经营管理，由推荐单位填写。</w:t>
      </w:r>
    </w:p>
    <w:p>
      <w:pPr>
        <w:spacing w:line="360" w:lineRule="auto"/>
        <w:ind w:firstLine="640" w:firstLineChars="200"/>
        <w:rPr>
          <w:rFonts w:eastAsia="仿宋_GB2312"/>
          <w:sz w:val="32"/>
          <w:szCs w:val="32"/>
        </w:rPr>
      </w:pPr>
      <w:r>
        <w:rPr>
          <w:rFonts w:eastAsia="仿宋_GB2312"/>
          <w:sz w:val="32"/>
          <w:szCs w:val="32"/>
        </w:rPr>
        <w:t>4、照片为2寸近期免冠彩色照片</w:t>
      </w:r>
      <w:r>
        <w:rPr>
          <w:rFonts w:eastAsia="楷体_GB2312"/>
          <w:sz w:val="32"/>
          <w:szCs w:val="32"/>
        </w:rPr>
        <w:t>（3.5cm×5.3cm，分辨率不低于300dpi，着正装，背景为蓝色)</w:t>
      </w:r>
      <w:r>
        <w:rPr>
          <w:rFonts w:eastAsia="仿宋_GB2312"/>
          <w:sz w:val="32"/>
          <w:szCs w:val="32"/>
        </w:rPr>
        <w:t>。</w:t>
      </w:r>
    </w:p>
    <w:p>
      <w:pPr>
        <w:spacing w:line="360" w:lineRule="auto"/>
        <w:ind w:firstLine="640" w:firstLineChars="200"/>
        <w:rPr>
          <w:rFonts w:eastAsia="仿宋_GB2312"/>
          <w:sz w:val="32"/>
          <w:szCs w:val="32"/>
        </w:rPr>
      </w:pPr>
      <w:r>
        <w:rPr>
          <w:rFonts w:eastAsia="仿宋_GB2312"/>
          <w:sz w:val="32"/>
          <w:szCs w:val="32"/>
        </w:rPr>
        <w:t>5、</w:t>
      </w:r>
      <w:r>
        <w:rPr>
          <w:rFonts w:hint="eastAsia" w:ascii="仿宋_GB2312" w:eastAsia="仿宋_GB2312"/>
          <w:sz w:val="32"/>
          <w:szCs w:val="32"/>
        </w:rPr>
        <w:t>“年度考核结果”</w:t>
      </w:r>
      <w:r>
        <w:rPr>
          <w:rFonts w:eastAsia="仿宋_GB2312"/>
          <w:sz w:val="32"/>
          <w:szCs w:val="32"/>
        </w:rPr>
        <w:t>填写近三年的年度考核结果。</w:t>
      </w:r>
    </w:p>
    <w:p>
      <w:pPr>
        <w:spacing w:line="160" w:lineRule="exact"/>
        <w:rPr>
          <w:rFonts w:eastAsia="仿宋_GB2312"/>
          <w:sz w:val="30"/>
          <w:szCs w:val="30"/>
        </w:rPr>
        <w:sectPr>
          <w:footerReference r:id="rId11" w:type="first"/>
          <w:footerReference r:id="rId10" w:type="default"/>
          <w:pgSz w:w="12240" w:h="15840"/>
          <w:pgMar w:top="1984" w:right="1531" w:bottom="1984" w:left="1531" w:header="720" w:footer="1276" w:gutter="0"/>
          <w:pgNumType w:fmt="decimal"/>
          <w:cols w:space="0" w:num="1"/>
          <w:rtlGutter w:val="0"/>
          <w:docGrid w:linePitch="312" w:charSpace="0"/>
        </w:sectPr>
      </w:pPr>
    </w:p>
    <w:tbl>
      <w:tblPr>
        <w:tblStyle w:val="4"/>
        <w:tblpPr w:leftFromText="180" w:rightFromText="180" w:vertAnchor="text" w:horzAnchor="page" w:tblpX="935"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403"/>
        <w:gridCol w:w="1240"/>
        <w:gridCol w:w="274"/>
        <w:gridCol w:w="1281"/>
        <w:gridCol w:w="1506"/>
        <w:gridCol w:w="1522"/>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88" w:type="dxa"/>
            <w:noWrap w:val="0"/>
            <w:vAlign w:val="center"/>
          </w:tcPr>
          <w:p>
            <w:pPr>
              <w:jc w:val="center"/>
              <w:rPr>
                <w:rFonts w:eastAsia="仿宋_GB2312"/>
                <w:sz w:val="30"/>
                <w:szCs w:val="30"/>
              </w:rPr>
            </w:pPr>
            <w:r>
              <w:rPr>
                <w:rFonts w:eastAsia="仿宋_GB2312"/>
                <w:sz w:val="30"/>
                <w:szCs w:val="30"/>
              </w:rPr>
              <w:t>姓  名</w:t>
            </w:r>
          </w:p>
        </w:tc>
        <w:tc>
          <w:tcPr>
            <w:tcW w:w="1403" w:type="dxa"/>
            <w:noWrap w:val="0"/>
            <w:vAlign w:val="center"/>
          </w:tcPr>
          <w:p>
            <w:pPr>
              <w:jc w:val="center"/>
              <w:rPr>
                <w:rFonts w:hint="eastAsia" w:eastAsia="仿宋_GB2312"/>
                <w:sz w:val="30"/>
                <w:szCs w:val="30"/>
              </w:rPr>
            </w:pPr>
          </w:p>
        </w:tc>
        <w:tc>
          <w:tcPr>
            <w:tcW w:w="1240" w:type="dxa"/>
            <w:noWrap w:val="0"/>
            <w:vAlign w:val="center"/>
          </w:tcPr>
          <w:p>
            <w:pPr>
              <w:jc w:val="center"/>
              <w:rPr>
                <w:rFonts w:eastAsia="仿宋_GB2312"/>
                <w:sz w:val="30"/>
                <w:szCs w:val="30"/>
              </w:rPr>
            </w:pPr>
            <w:r>
              <w:rPr>
                <w:rFonts w:eastAsia="仿宋_GB2312"/>
                <w:sz w:val="30"/>
                <w:szCs w:val="30"/>
              </w:rPr>
              <w:t>性  别</w:t>
            </w:r>
          </w:p>
        </w:tc>
        <w:tc>
          <w:tcPr>
            <w:tcW w:w="1555" w:type="dxa"/>
            <w:gridSpan w:val="2"/>
            <w:noWrap w:val="0"/>
            <w:vAlign w:val="center"/>
          </w:tcPr>
          <w:p>
            <w:pPr>
              <w:jc w:val="center"/>
              <w:rPr>
                <w:rFonts w:hint="eastAsia" w:eastAsia="仿宋_GB2312"/>
                <w:sz w:val="30"/>
                <w:szCs w:val="30"/>
              </w:rPr>
            </w:pPr>
          </w:p>
        </w:tc>
        <w:tc>
          <w:tcPr>
            <w:tcW w:w="1506" w:type="dxa"/>
            <w:noWrap w:val="0"/>
            <w:vAlign w:val="center"/>
          </w:tcPr>
          <w:p>
            <w:pPr>
              <w:spacing w:line="300" w:lineRule="exact"/>
              <w:jc w:val="center"/>
              <w:rPr>
                <w:rFonts w:eastAsia="仿宋_GB2312"/>
                <w:sz w:val="30"/>
                <w:szCs w:val="30"/>
              </w:rPr>
            </w:pPr>
            <w:r>
              <w:rPr>
                <w:rFonts w:eastAsia="仿宋_GB2312"/>
                <w:sz w:val="30"/>
                <w:szCs w:val="30"/>
              </w:rPr>
              <w:t>出生年月</w:t>
            </w:r>
          </w:p>
          <w:p>
            <w:pPr>
              <w:spacing w:line="300" w:lineRule="exact"/>
              <w:jc w:val="center"/>
              <w:rPr>
                <w:rFonts w:eastAsia="仿宋_GB2312"/>
                <w:sz w:val="30"/>
                <w:szCs w:val="30"/>
              </w:rPr>
            </w:pPr>
            <w:r>
              <w:rPr>
                <w:rFonts w:eastAsia="仿宋_GB2312"/>
                <w:sz w:val="30"/>
                <w:szCs w:val="30"/>
              </w:rPr>
              <w:t>（岁）</w:t>
            </w:r>
          </w:p>
        </w:tc>
        <w:tc>
          <w:tcPr>
            <w:tcW w:w="1522" w:type="dxa"/>
            <w:noWrap w:val="0"/>
            <w:vAlign w:val="center"/>
          </w:tcPr>
          <w:p>
            <w:pPr>
              <w:jc w:val="center"/>
              <w:rPr>
                <w:rFonts w:eastAsia="仿宋"/>
                <w:sz w:val="30"/>
                <w:szCs w:val="30"/>
              </w:rPr>
            </w:pPr>
          </w:p>
        </w:tc>
        <w:tc>
          <w:tcPr>
            <w:tcW w:w="1927" w:type="dxa"/>
            <w:vMerge w:val="restart"/>
            <w:noWrap w:val="0"/>
            <w:vAlign w:val="center"/>
          </w:tcPr>
          <w:p>
            <w:pPr>
              <w:jc w:val="center"/>
              <w:rPr>
                <w:rFonts w:eastAsia="仿宋_GB2312"/>
                <w:sz w:val="30"/>
                <w:szCs w:val="30"/>
              </w:rPr>
            </w:pPr>
            <w:r>
              <w:rPr>
                <w:rFonts w:eastAsia="仿宋_GB2312"/>
                <w:sz w:val="30"/>
                <w:szCs w:val="3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88" w:type="dxa"/>
            <w:noWrap w:val="0"/>
            <w:vAlign w:val="center"/>
          </w:tcPr>
          <w:p>
            <w:pPr>
              <w:jc w:val="center"/>
              <w:rPr>
                <w:rFonts w:eastAsia="仿宋_GB2312"/>
                <w:sz w:val="30"/>
                <w:szCs w:val="30"/>
              </w:rPr>
            </w:pPr>
            <w:r>
              <w:rPr>
                <w:rFonts w:eastAsia="仿宋_GB2312"/>
                <w:sz w:val="30"/>
                <w:szCs w:val="30"/>
              </w:rPr>
              <w:t>民  族</w:t>
            </w:r>
          </w:p>
        </w:tc>
        <w:tc>
          <w:tcPr>
            <w:tcW w:w="1403" w:type="dxa"/>
            <w:noWrap w:val="0"/>
            <w:vAlign w:val="center"/>
          </w:tcPr>
          <w:p>
            <w:pPr>
              <w:jc w:val="center"/>
              <w:rPr>
                <w:rFonts w:hint="eastAsia" w:eastAsia="仿宋_GB2312"/>
                <w:sz w:val="30"/>
                <w:szCs w:val="30"/>
              </w:rPr>
            </w:pPr>
          </w:p>
        </w:tc>
        <w:tc>
          <w:tcPr>
            <w:tcW w:w="1240" w:type="dxa"/>
            <w:noWrap w:val="0"/>
            <w:vAlign w:val="center"/>
          </w:tcPr>
          <w:p>
            <w:pPr>
              <w:jc w:val="center"/>
              <w:rPr>
                <w:rFonts w:eastAsia="仿宋_GB2312"/>
                <w:sz w:val="30"/>
                <w:szCs w:val="30"/>
              </w:rPr>
            </w:pPr>
            <w:r>
              <w:rPr>
                <w:rFonts w:eastAsia="仿宋_GB2312"/>
                <w:sz w:val="30"/>
                <w:szCs w:val="30"/>
              </w:rPr>
              <w:t>籍  贯</w:t>
            </w:r>
          </w:p>
        </w:tc>
        <w:tc>
          <w:tcPr>
            <w:tcW w:w="1555" w:type="dxa"/>
            <w:gridSpan w:val="2"/>
            <w:noWrap w:val="0"/>
            <w:vAlign w:val="center"/>
          </w:tcPr>
          <w:p>
            <w:pPr>
              <w:jc w:val="center"/>
              <w:rPr>
                <w:rFonts w:hint="eastAsia" w:eastAsia="仿宋_GB2312"/>
                <w:sz w:val="30"/>
                <w:szCs w:val="30"/>
              </w:rPr>
            </w:pPr>
          </w:p>
        </w:tc>
        <w:tc>
          <w:tcPr>
            <w:tcW w:w="1506" w:type="dxa"/>
            <w:noWrap w:val="0"/>
            <w:vAlign w:val="center"/>
          </w:tcPr>
          <w:p>
            <w:pPr>
              <w:jc w:val="center"/>
              <w:rPr>
                <w:rFonts w:eastAsia="仿宋_GB2312"/>
                <w:sz w:val="30"/>
                <w:szCs w:val="30"/>
              </w:rPr>
            </w:pPr>
            <w:r>
              <w:rPr>
                <w:rFonts w:eastAsia="仿宋_GB2312"/>
                <w:sz w:val="30"/>
                <w:szCs w:val="30"/>
              </w:rPr>
              <w:t>出 生 地</w:t>
            </w:r>
          </w:p>
        </w:tc>
        <w:tc>
          <w:tcPr>
            <w:tcW w:w="1522" w:type="dxa"/>
            <w:noWrap w:val="0"/>
            <w:vAlign w:val="center"/>
          </w:tcPr>
          <w:p>
            <w:pPr>
              <w:jc w:val="center"/>
              <w:rPr>
                <w:rFonts w:eastAsia="仿宋_GB2312"/>
                <w:sz w:val="30"/>
                <w:szCs w:val="30"/>
              </w:rPr>
            </w:pPr>
          </w:p>
        </w:tc>
        <w:tc>
          <w:tcPr>
            <w:tcW w:w="192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88" w:type="dxa"/>
            <w:noWrap w:val="0"/>
            <w:vAlign w:val="center"/>
          </w:tcPr>
          <w:p>
            <w:pPr>
              <w:spacing w:line="300" w:lineRule="exact"/>
              <w:jc w:val="center"/>
              <w:rPr>
                <w:rFonts w:eastAsia="仿宋_GB2312"/>
                <w:sz w:val="30"/>
                <w:szCs w:val="30"/>
              </w:rPr>
            </w:pPr>
            <w:r>
              <w:rPr>
                <w:rFonts w:eastAsia="仿宋_GB2312"/>
                <w:sz w:val="30"/>
                <w:szCs w:val="30"/>
              </w:rPr>
              <w:t>入  党</w:t>
            </w:r>
          </w:p>
          <w:p>
            <w:pPr>
              <w:spacing w:line="300" w:lineRule="exact"/>
              <w:jc w:val="center"/>
              <w:rPr>
                <w:rFonts w:eastAsia="仿宋_GB2312"/>
                <w:sz w:val="30"/>
                <w:szCs w:val="30"/>
              </w:rPr>
            </w:pPr>
            <w:r>
              <w:rPr>
                <w:rFonts w:eastAsia="仿宋_GB2312"/>
                <w:sz w:val="30"/>
                <w:szCs w:val="30"/>
              </w:rPr>
              <w:t>时  间</w:t>
            </w:r>
          </w:p>
        </w:tc>
        <w:tc>
          <w:tcPr>
            <w:tcW w:w="1403" w:type="dxa"/>
            <w:noWrap w:val="0"/>
            <w:vAlign w:val="center"/>
          </w:tcPr>
          <w:p>
            <w:pPr>
              <w:spacing w:line="300" w:lineRule="exact"/>
              <w:jc w:val="center"/>
              <w:rPr>
                <w:rFonts w:eastAsia="仿宋_GB2312"/>
                <w:sz w:val="30"/>
                <w:szCs w:val="30"/>
              </w:rPr>
            </w:pPr>
          </w:p>
        </w:tc>
        <w:tc>
          <w:tcPr>
            <w:tcW w:w="1240" w:type="dxa"/>
            <w:noWrap w:val="0"/>
            <w:vAlign w:val="center"/>
          </w:tcPr>
          <w:p>
            <w:pPr>
              <w:spacing w:line="300" w:lineRule="exact"/>
              <w:jc w:val="center"/>
              <w:rPr>
                <w:rFonts w:eastAsia="仿宋_GB2312"/>
                <w:sz w:val="30"/>
                <w:szCs w:val="30"/>
              </w:rPr>
            </w:pPr>
            <w:r>
              <w:rPr>
                <w:rFonts w:eastAsia="仿宋_GB2312"/>
                <w:sz w:val="30"/>
                <w:szCs w:val="30"/>
              </w:rPr>
              <w:t>参加工作时间</w:t>
            </w:r>
          </w:p>
        </w:tc>
        <w:tc>
          <w:tcPr>
            <w:tcW w:w="1555" w:type="dxa"/>
            <w:gridSpan w:val="2"/>
            <w:noWrap w:val="0"/>
            <w:vAlign w:val="center"/>
          </w:tcPr>
          <w:p>
            <w:pPr>
              <w:jc w:val="center"/>
              <w:rPr>
                <w:rFonts w:eastAsia="仿宋_GB2312"/>
                <w:sz w:val="30"/>
                <w:szCs w:val="30"/>
              </w:rPr>
            </w:pPr>
          </w:p>
        </w:tc>
        <w:tc>
          <w:tcPr>
            <w:tcW w:w="1506" w:type="dxa"/>
            <w:noWrap w:val="0"/>
            <w:vAlign w:val="center"/>
          </w:tcPr>
          <w:p>
            <w:pPr>
              <w:jc w:val="center"/>
              <w:rPr>
                <w:rFonts w:eastAsia="仿宋_GB2312"/>
                <w:sz w:val="30"/>
                <w:szCs w:val="30"/>
              </w:rPr>
            </w:pPr>
            <w:r>
              <w:rPr>
                <w:rFonts w:eastAsia="仿宋_GB2312"/>
                <w:sz w:val="30"/>
                <w:szCs w:val="30"/>
              </w:rPr>
              <w:t>健康状况</w:t>
            </w:r>
          </w:p>
        </w:tc>
        <w:tc>
          <w:tcPr>
            <w:tcW w:w="1522" w:type="dxa"/>
            <w:noWrap w:val="0"/>
            <w:vAlign w:val="center"/>
          </w:tcPr>
          <w:p>
            <w:pPr>
              <w:jc w:val="center"/>
              <w:rPr>
                <w:rFonts w:hint="eastAsia" w:eastAsia="仿宋_GB2312"/>
                <w:sz w:val="30"/>
                <w:szCs w:val="30"/>
              </w:rPr>
            </w:pPr>
          </w:p>
        </w:tc>
        <w:tc>
          <w:tcPr>
            <w:tcW w:w="192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488" w:type="dxa"/>
            <w:noWrap w:val="0"/>
            <w:vAlign w:val="center"/>
          </w:tcPr>
          <w:p>
            <w:pPr>
              <w:spacing w:line="300" w:lineRule="exact"/>
              <w:jc w:val="center"/>
              <w:rPr>
                <w:rFonts w:eastAsia="仿宋_GB2312"/>
                <w:sz w:val="30"/>
                <w:szCs w:val="30"/>
              </w:rPr>
            </w:pPr>
            <w:r>
              <w:rPr>
                <w:rFonts w:eastAsia="仿宋_GB2312"/>
                <w:sz w:val="30"/>
                <w:szCs w:val="30"/>
              </w:rPr>
              <w:t>工作单位及 职 务</w:t>
            </w:r>
          </w:p>
        </w:tc>
        <w:tc>
          <w:tcPr>
            <w:tcW w:w="7226" w:type="dxa"/>
            <w:gridSpan w:val="6"/>
            <w:noWrap w:val="0"/>
            <w:vAlign w:val="center"/>
          </w:tcPr>
          <w:p>
            <w:pPr>
              <w:jc w:val="center"/>
              <w:rPr>
                <w:rFonts w:hint="eastAsia" w:eastAsia="仿宋_GB2312"/>
                <w:sz w:val="30"/>
                <w:szCs w:val="30"/>
              </w:rPr>
            </w:pPr>
          </w:p>
        </w:tc>
        <w:tc>
          <w:tcPr>
            <w:tcW w:w="192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88" w:type="dxa"/>
            <w:noWrap w:val="0"/>
            <w:vAlign w:val="center"/>
          </w:tcPr>
          <w:p>
            <w:pPr>
              <w:spacing w:line="300" w:lineRule="exact"/>
              <w:jc w:val="center"/>
              <w:rPr>
                <w:rFonts w:eastAsia="仿宋_GB2312"/>
                <w:sz w:val="30"/>
                <w:szCs w:val="30"/>
              </w:rPr>
            </w:pPr>
            <w:r>
              <w:rPr>
                <w:rFonts w:eastAsia="仿宋_GB2312"/>
                <w:sz w:val="30"/>
                <w:szCs w:val="30"/>
              </w:rPr>
              <w:t>专业技</w:t>
            </w:r>
          </w:p>
          <w:p>
            <w:pPr>
              <w:spacing w:line="300" w:lineRule="exact"/>
              <w:jc w:val="center"/>
              <w:rPr>
                <w:rFonts w:eastAsia="仿宋_GB2312"/>
                <w:sz w:val="30"/>
                <w:szCs w:val="30"/>
              </w:rPr>
            </w:pPr>
            <w:r>
              <w:rPr>
                <w:rFonts w:eastAsia="仿宋_GB2312"/>
                <w:sz w:val="30"/>
                <w:szCs w:val="30"/>
              </w:rPr>
              <w:t>术职务</w:t>
            </w:r>
          </w:p>
        </w:tc>
        <w:tc>
          <w:tcPr>
            <w:tcW w:w="2643" w:type="dxa"/>
            <w:gridSpan w:val="2"/>
            <w:noWrap w:val="0"/>
            <w:vAlign w:val="center"/>
          </w:tcPr>
          <w:p>
            <w:pPr>
              <w:jc w:val="center"/>
              <w:rPr>
                <w:rFonts w:hint="eastAsia" w:eastAsia="仿宋_GB2312"/>
                <w:sz w:val="30"/>
                <w:szCs w:val="30"/>
              </w:rPr>
            </w:pPr>
          </w:p>
        </w:tc>
        <w:tc>
          <w:tcPr>
            <w:tcW w:w="1555" w:type="dxa"/>
            <w:gridSpan w:val="2"/>
            <w:noWrap w:val="0"/>
            <w:vAlign w:val="center"/>
          </w:tcPr>
          <w:p>
            <w:pPr>
              <w:spacing w:line="300" w:lineRule="exact"/>
              <w:jc w:val="center"/>
              <w:rPr>
                <w:rFonts w:eastAsia="仿宋_GB2312"/>
                <w:sz w:val="30"/>
                <w:szCs w:val="30"/>
              </w:rPr>
            </w:pPr>
            <w:r>
              <w:rPr>
                <w:rFonts w:eastAsia="仿宋_GB2312"/>
                <w:sz w:val="30"/>
                <w:szCs w:val="30"/>
              </w:rPr>
              <w:t>熟悉专业</w:t>
            </w:r>
            <w:r>
              <w:rPr>
                <w:rFonts w:eastAsia="仿宋_GB2312"/>
                <w:sz w:val="30"/>
                <w:szCs w:val="30"/>
              </w:rPr>
              <w:br w:type="textWrapping"/>
            </w:r>
            <w:r>
              <w:rPr>
                <w:rFonts w:eastAsia="仿宋_GB2312"/>
                <w:sz w:val="30"/>
                <w:szCs w:val="30"/>
              </w:rPr>
              <w:t>有何专长</w:t>
            </w:r>
          </w:p>
        </w:tc>
        <w:tc>
          <w:tcPr>
            <w:tcW w:w="4955" w:type="dxa"/>
            <w:gridSpan w:val="3"/>
            <w:noWrap w:val="0"/>
            <w:vAlign w:val="center"/>
          </w:tcPr>
          <w:p>
            <w:pPr>
              <w:spacing w:line="360" w:lineRule="exact"/>
              <w:jc w:val="center"/>
              <w:rPr>
                <w:rFonts w:hint="eastAsia"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488" w:type="dxa"/>
            <w:vMerge w:val="restart"/>
            <w:noWrap w:val="0"/>
            <w:vAlign w:val="center"/>
          </w:tcPr>
          <w:p>
            <w:pPr>
              <w:jc w:val="center"/>
              <w:rPr>
                <w:rFonts w:eastAsia="仿宋_GB2312"/>
                <w:sz w:val="30"/>
                <w:szCs w:val="30"/>
              </w:rPr>
            </w:pPr>
            <w:r>
              <w:rPr>
                <w:rFonts w:eastAsia="仿宋_GB2312"/>
                <w:sz w:val="30"/>
                <w:szCs w:val="30"/>
              </w:rPr>
              <w:t>学历</w:t>
            </w:r>
            <w:r>
              <w:rPr>
                <w:rFonts w:eastAsia="仿宋_GB2312"/>
                <w:sz w:val="30"/>
                <w:szCs w:val="30"/>
              </w:rPr>
              <w:br w:type="textWrapping"/>
            </w:r>
            <w:r>
              <w:rPr>
                <w:rFonts w:eastAsia="仿宋_GB2312"/>
                <w:sz w:val="30"/>
                <w:szCs w:val="30"/>
              </w:rPr>
              <w:t>学位</w:t>
            </w:r>
          </w:p>
        </w:tc>
        <w:tc>
          <w:tcPr>
            <w:tcW w:w="1403" w:type="dxa"/>
            <w:noWrap w:val="0"/>
            <w:vAlign w:val="center"/>
          </w:tcPr>
          <w:p>
            <w:pPr>
              <w:spacing w:line="300" w:lineRule="exact"/>
              <w:jc w:val="center"/>
              <w:rPr>
                <w:rFonts w:eastAsia="仿宋_GB2312"/>
                <w:sz w:val="30"/>
                <w:szCs w:val="30"/>
              </w:rPr>
            </w:pPr>
            <w:r>
              <w:rPr>
                <w:rFonts w:eastAsia="仿宋_GB2312"/>
                <w:sz w:val="30"/>
                <w:szCs w:val="30"/>
              </w:rPr>
              <w:t>全日制</w:t>
            </w:r>
            <w:r>
              <w:rPr>
                <w:rFonts w:eastAsia="仿宋_GB2312"/>
                <w:sz w:val="30"/>
                <w:szCs w:val="30"/>
              </w:rPr>
              <w:br w:type="textWrapping"/>
            </w:r>
            <w:r>
              <w:rPr>
                <w:rFonts w:eastAsia="仿宋_GB2312"/>
                <w:sz w:val="30"/>
                <w:szCs w:val="30"/>
              </w:rPr>
              <w:t>教  育</w:t>
            </w:r>
          </w:p>
        </w:tc>
        <w:tc>
          <w:tcPr>
            <w:tcW w:w="2795" w:type="dxa"/>
            <w:gridSpan w:val="3"/>
            <w:noWrap w:val="0"/>
            <w:vAlign w:val="center"/>
          </w:tcPr>
          <w:p>
            <w:pPr>
              <w:jc w:val="center"/>
              <w:rPr>
                <w:rFonts w:hint="eastAsia" w:eastAsia="仿宋_GB2312"/>
                <w:sz w:val="30"/>
                <w:szCs w:val="30"/>
              </w:rPr>
            </w:pPr>
          </w:p>
        </w:tc>
        <w:tc>
          <w:tcPr>
            <w:tcW w:w="1506" w:type="dxa"/>
            <w:noWrap w:val="0"/>
            <w:vAlign w:val="center"/>
          </w:tcPr>
          <w:p>
            <w:pPr>
              <w:spacing w:line="300" w:lineRule="exact"/>
              <w:jc w:val="center"/>
              <w:rPr>
                <w:rFonts w:eastAsia="仿宋_GB2312"/>
                <w:sz w:val="30"/>
                <w:szCs w:val="30"/>
              </w:rPr>
            </w:pPr>
            <w:r>
              <w:rPr>
                <w:rFonts w:eastAsia="仿宋_GB2312"/>
                <w:sz w:val="30"/>
                <w:szCs w:val="30"/>
              </w:rPr>
              <w:t>毕业院校</w:t>
            </w:r>
            <w:r>
              <w:rPr>
                <w:rFonts w:eastAsia="仿宋_GB2312"/>
                <w:sz w:val="30"/>
                <w:szCs w:val="30"/>
              </w:rPr>
              <w:br w:type="textWrapping"/>
            </w:r>
            <w:r>
              <w:rPr>
                <w:rFonts w:eastAsia="仿宋_GB2312"/>
                <w:sz w:val="30"/>
                <w:szCs w:val="30"/>
              </w:rPr>
              <w:t>系及专业</w:t>
            </w:r>
          </w:p>
        </w:tc>
        <w:tc>
          <w:tcPr>
            <w:tcW w:w="3449" w:type="dxa"/>
            <w:gridSpan w:val="2"/>
            <w:noWrap w:val="0"/>
            <w:vAlign w:val="center"/>
          </w:tcPr>
          <w:p>
            <w:pPr>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1488" w:type="dxa"/>
            <w:vMerge w:val="continue"/>
            <w:noWrap w:val="0"/>
            <w:vAlign w:val="center"/>
          </w:tcPr>
          <w:p/>
        </w:tc>
        <w:tc>
          <w:tcPr>
            <w:tcW w:w="1403" w:type="dxa"/>
            <w:noWrap w:val="0"/>
            <w:vAlign w:val="center"/>
          </w:tcPr>
          <w:p>
            <w:pPr>
              <w:spacing w:line="300" w:lineRule="exact"/>
              <w:jc w:val="center"/>
              <w:rPr>
                <w:rFonts w:eastAsia="仿宋_GB2312"/>
                <w:sz w:val="30"/>
                <w:szCs w:val="30"/>
              </w:rPr>
            </w:pPr>
            <w:r>
              <w:rPr>
                <w:rFonts w:eastAsia="仿宋_GB2312"/>
                <w:sz w:val="30"/>
                <w:szCs w:val="30"/>
              </w:rPr>
              <w:t>在  职</w:t>
            </w:r>
            <w:r>
              <w:rPr>
                <w:rFonts w:eastAsia="仿宋_GB2312"/>
                <w:sz w:val="30"/>
                <w:szCs w:val="30"/>
              </w:rPr>
              <w:br w:type="textWrapping"/>
            </w:r>
            <w:r>
              <w:rPr>
                <w:rFonts w:eastAsia="仿宋_GB2312"/>
                <w:sz w:val="30"/>
                <w:szCs w:val="30"/>
              </w:rPr>
              <w:t>教  育</w:t>
            </w:r>
          </w:p>
        </w:tc>
        <w:tc>
          <w:tcPr>
            <w:tcW w:w="2795" w:type="dxa"/>
            <w:gridSpan w:val="3"/>
            <w:noWrap w:val="0"/>
            <w:vAlign w:val="center"/>
          </w:tcPr>
          <w:p>
            <w:pPr>
              <w:jc w:val="center"/>
              <w:rPr>
                <w:rFonts w:eastAsia="仿宋_GB2312"/>
                <w:sz w:val="30"/>
                <w:szCs w:val="30"/>
              </w:rPr>
            </w:pPr>
          </w:p>
        </w:tc>
        <w:tc>
          <w:tcPr>
            <w:tcW w:w="1506" w:type="dxa"/>
            <w:noWrap w:val="0"/>
            <w:vAlign w:val="center"/>
          </w:tcPr>
          <w:p>
            <w:pPr>
              <w:spacing w:line="300" w:lineRule="exact"/>
              <w:jc w:val="center"/>
              <w:rPr>
                <w:rFonts w:eastAsia="仿宋_GB2312"/>
                <w:sz w:val="30"/>
                <w:szCs w:val="30"/>
              </w:rPr>
            </w:pPr>
            <w:r>
              <w:rPr>
                <w:rFonts w:eastAsia="仿宋_GB2312"/>
                <w:sz w:val="30"/>
                <w:szCs w:val="30"/>
              </w:rPr>
              <w:t>毕业院校</w:t>
            </w:r>
            <w:r>
              <w:rPr>
                <w:rFonts w:eastAsia="仿宋_GB2312"/>
                <w:sz w:val="30"/>
                <w:szCs w:val="30"/>
              </w:rPr>
              <w:br w:type="textWrapping"/>
            </w:r>
            <w:r>
              <w:rPr>
                <w:rFonts w:eastAsia="仿宋_GB2312"/>
                <w:sz w:val="30"/>
                <w:szCs w:val="30"/>
              </w:rPr>
              <w:t>系及专业</w:t>
            </w:r>
          </w:p>
        </w:tc>
        <w:tc>
          <w:tcPr>
            <w:tcW w:w="3449" w:type="dxa"/>
            <w:gridSpan w:val="2"/>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88" w:type="dxa"/>
            <w:noWrap w:val="0"/>
            <w:vAlign w:val="center"/>
          </w:tcPr>
          <w:p>
            <w:pPr>
              <w:jc w:val="center"/>
              <w:rPr>
                <w:rFonts w:eastAsia="仿宋_GB2312"/>
                <w:sz w:val="30"/>
                <w:szCs w:val="30"/>
              </w:rPr>
            </w:pPr>
            <w:r>
              <w:rPr>
                <w:rFonts w:eastAsia="仿宋_GB2312"/>
                <w:sz w:val="30"/>
                <w:szCs w:val="30"/>
              </w:rPr>
              <w:t>界  别</w:t>
            </w:r>
          </w:p>
        </w:tc>
        <w:tc>
          <w:tcPr>
            <w:tcW w:w="1403" w:type="dxa"/>
            <w:noWrap w:val="0"/>
            <w:vAlign w:val="center"/>
          </w:tcPr>
          <w:p>
            <w:pPr>
              <w:jc w:val="center"/>
              <w:rPr>
                <w:rFonts w:hint="eastAsia" w:eastAsia="仿宋_GB2312"/>
                <w:sz w:val="30"/>
                <w:szCs w:val="30"/>
              </w:rPr>
            </w:pPr>
          </w:p>
        </w:tc>
        <w:tc>
          <w:tcPr>
            <w:tcW w:w="1514" w:type="dxa"/>
            <w:gridSpan w:val="2"/>
            <w:noWrap w:val="0"/>
            <w:vAlign w:val="center"/>
          </w:tcPr>
          <w:p>
            <w:pPr>
              <w:jc w:val="center"/>
              <w:rPr>
                <w:rFonts w:eastAsia="仿宋_GB2312"/>
                <w:sz w:val="30"/>
                <w:szCs w:val="30"/>
              </w:rPr>
            </w:pPr>
            <w:r>
              <w:rPr>
                <w:rFonts w:eastAsia="仿宋_GB2312"/>
                <w:sz w:val="30"/>
                <w:szCs w:val="30"/>
              </w:rPr>
              <w:t>专业门类</w:t>
            </w:r>
          </w:p>
        </w:tc>
        <w:tc>
          <w:tcPr>
            <w:tcW w:w="1281" w:type="dxa"/>
            <w:noWrap w:val="0"/>
            <w:vAlign w:val="center"/>
          </w:tcPr>
          <w:p>
            <w:pPr>
              <w:jc w:val="center"/>
              <w:rPr>
                <w:rFonts w:hint="eastAsia" w:eastAsia="仿宋_GB2312"/>
                <w:sz w:val="30"/>
                <w:szCs w:val="30"/>
              </w:rPr>
            </w:pPr>
          </w:p>
        </w:tc>
        <w:tc>
          <w:tcPr>
            <w:tcW w:w="3028" w:type="dxa"/>
            <w:gridSpan w:val="2"/>
            <w:noWrap w:val="0"/>
            <w:vAlign w:val="center"/>
          </w:tcPr>
          <w:p>
            <w:pPr>
              <w:spacing w:line="300" w:lineRule="exact"/>
              <w:jc w:val="center"/>
              <w:rPr>
                <w:rFonts w:eastAsia="仿宋_GB2312"/>
                <w:sz w:val="30"/>
                <w:szCs w:val="30"/>
              </w:rPr>
            </w:pPr>
            <w:r>
              <w:rPr>
                <w:rFonts w:eastAsia="仿宋_GB2312"/>
                <w:sz w:val="30"/>
                <w:szCs w:val="30"/>
              </w:rPr>
              <w:t>享受</w:t>
            </w:r>
            <w:r>
              <w:rPr>
                <w:rFonts w:hint="eastAsia" w:eastAsia="仿宋_GB2312"/>
                <w:sz w:val="30"/>
                <w:szCs w:val="30"/>
              </w:rPr>
              <w:t>省</w:t>
            </w:r>
            <w:r>
              <w:rPr>
                <w:rFonts w:eastAsia="仿宋_GB2312"/>
                <w:sz w:val="30"/>
                <w:szCs w:val="30"/>
              </w:rPr>
              <w:t>政府</w:t>
            </w:r>
          </w:p>
          <w:p>
            <w:pPr>
              <w:spacing w:line="300" w:lineRule="exact"/>
              <w:jc w:val="center"/>
              <w:rPr>
                <w:rFonts w:eastAsia="仿宋_GB2312"/>
                <w:sz w:val="30"/>
                <w:szCs w:val="30"/>
              </w:rPr>
            </w:pPr>
            <w:r>
              <w:rPr>
                <w:rFonts w:eastAsia="仿宋_GB2312"/>
                <w:sz w:val="30"/>
                <w:szCs w:val="30"/>
              </w:rPr>
              <w:t>特殊津贴时间</w:t>
            </w:r>
          </w:p>
        </w:tc>
        <w:tc>
          <w:tcPr>
            <w:tcW w:w="1927" w:type="dxa"/>
            <w:noWrap w:val="0"/>
            <w:vAlign w:val="center"/>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exact"/>
        </w:trPr>
        <w:tc>
          <w:tcPr>
            <w:tcW w:w="1488" w:type="dxa"/>
            <w:noWrap w:val="0"/>
            <w:vAlign w:val="center"/>
          </w:tcPr>
          <w:p>
            <w:pPr>
              <w:jc w:val="center"/>
              <w:rPr>
                <w:rFonts w:eastAsia="仿宋_GB2312"/>
                <w:sz w:val="30"/>
                <w:szCs w:val="30"/>
              </w:rPr>
            </w:pPr>
            <w:r>
              <w:rPr>
                <w:rFonts w:eastAsia="仿宋_GB2312"/>
                <w:sz w:val="30"/>
                <w:szCs w:val="30"/>
              </w:rPr>
              <w:t>教育经历</w:t>
            </w:r>
            <w:r>
              <w:rPr>
                <w:rFonts w:eastAsia="楷体_GB2312"/>
                <w:sz w:val="24"/>
              </w:rPr>
              <w:t>（从大专填起）</w:t>
            </w:r>
          </w:p>
        </w:tc>
        <w:tc>
          <w:tcPr>
            <w:tcW w:w="9153" w:type="dxa"/>
            <w:gridSpan w:val="7"/>
            <w:noWrap w:val="0"/>
            <w:vAlign w:val="top"/>
          </w:tcPr>
          <w:p>
            <w:pPr>
              <w:jc w:val="center"/>
              <w:rPr>
                <w:rFonts w:hint="eastAsia" w:eastAsia="仿宋_GB2312"/>
                <w:sz w:val="30"/>
                <w:szCs w:val="30"/>
              </w:rPr>
            </w:pPr>
            <w:r>
              <w:rPr>
                <w:rFonts w:eastAsia="仿宋_GB2312"/>
                <w:sz w:val="30"/>
                <w:szCs w:val="30"/>
              </w:rPr>
              <w:t>起始时间   终止时间     院校       专业        学历学位</w:t>
            </w:r>
          </w:p>
          <w:p>
            <w:pPr>
              <w:jc w:val="center"/>
              <w:rPr>
                <w:rFonts w:hint="eastAsia" w:eastAsia="仿宋_GB2312"/>
                <w:sz w:val="30"/>
                <w:szCs w:val="30"/>
              </w:rPr>
            </w:pPr>
          </w:p>
          <w:p>
            <w:pPr>
              <w:jc w:val="both"/>
              <w:rPr>
                <w:rFonts w:hint="eastAsia" w:ascii="仿宋" w:hAnsi="仿宋" w:eastAsia="仿宋"/>
                <w:sz w:val="30"/>
                <w:szCs w:val="30"/>
              </w:rPr>
            </w:pPr>
          </w:p>
        </w:tc>
      </w:tr>
    </w:tbl>
    <w:p>
      <w:pPr>
        <w:spacing w:line="160" w:lineRule="exact"/>
        <w:rPr>
          <w:rFonts w:eastAsia="仿宋_GB2312"/>
          <w:sz w:val="30"/>
          <w:szCs w:val="30"/>
        </w:rPr>
      </w:pPr>
    </w:p>
    <w:tbl>
      <w:tblPr>
        <w:tblStyle w:val="4"/>
        <w:tblW w:w="0" w:type="auto"/>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9" w:hRule="atLeast"/>
        </w:trPr>
        <w:tc>
          <w:tcPr>
            <w:tcW w:w="924" w:type="dxa"/>
            <w:tcBorders>
              <w:top w:val="single" w:color="auto" w:sz="4" w:space="0"/>
            </w:tcBorders>
            <w:noWrap w:val="0"/>
            <w:vAlign w:val="center"/>
          </w:tcPr>
          <w:p>
            <w:pPr>
              <w:spacing w:line="440" w:lineRule="exact"/>
              <w:jc w:val="center"/>
              <w:rPr>
                <w:rFonts w:hint="eastAsia" w:eastAsia="仿宋_GB2312"/>
                <w:sz w:val="30"/>
                <w:szCs w:val="30"/>
              </w:rPr>
            </w:pPr>
            <w:r>
              <w:rPr>
                <w:rFonts w:hint="eastAsia" w:eastAsia="仿宋_GB2312"/>
                <w:sz w:val="30"/>
                <w:szCs w:val="30"/>
              </w:rPr>
              <w:t>工作</w:t>
            </w:r>
          </w:p>
          <w:p>
            <w:pPr>
              <w:spacing w:line="440" w:lineRule="exact"/>
              <w:jc w:val="center"/>
            </w:pPr>
            <w:r>
              <w:rPr>
                <w:rFonts w:hint="eastAsia" w:eastAsia="仿宋_GB2312"/>
                <w:sz w:val="30"/>
                <w:szCs w:val="30"/>
              </w:rPr>
              <w:t>经历</w:t>
            </w:r>
          </w:p>
        </w:tc>
        <w:tc>
          <w:tcPr>
            <w:tcW w:w="9071" w:type="dxa"/>
            <w:tcBorders>
              <w:top w:val="single" w:color="auto" w:sz="4" w:space="0"/>
            </w:tcBorders>
            <w:noWrap w:val="0"/>
            <w:vAlign w:val="top"/>
          </w:tcPr>
          <w:p>
            <w:pPr>
              <w:spacing w:before="156" w:beforeLines="50" w:after="156" w:afterLines="50" w:line="44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24" w:type="dxa"/>
            <w:vMerge w:val="restart"/>
            <w:noWrap w:val="0"/>
            <w:vAlign w:val="center"/>
          </w:tcPr>
          <w:p>
            <w:pPr>
              <w:spacing w:line="300" w:lineRule="exact"/>
            </w:pPr>
            <w:r>
              <w:rPr>
                <w:rFonts w:eastAsia="仿宋_GB2312"/>
                <w:sz w:val="30"/>
                <w:szCs w:val="30"/>
              </w:rPr>
              <w:t>担任重要社会职务情况</w:t>
            </w:r>
            <w:r>
              <w:rPr>
                <w:rFonts w:eastAsia="楷体_GB2312"/>
                <w:szCs w:val="21"/>
              </w:rPr>
              <w:t>（</w:t>
            </w:r>
            <w:r>
              <w:rPr>
                <w:rFonts w:hint="eastAsia" w:eastAsia="楷体_GB2312"/>
                <w:szCs w:val="21"/>
              </w:rPr>
              <w:t>省级以上</w:t>
            </w:r>
            <w:r>
              <w:rPr>
                <w:rFonts w:eastAsia="楷体_GB2312"/>
                <w:szCs w:val="21"/>
              </w:rPr>
              <w:t>党代会、人大、政协和民主党派、人民团体任职情况）</w:t>
            </w:r>
          </w:p>
        </w:tc>
        <w:tc>
          <w:tcPr>
            <w:tcW w:w="9071" w:type="dxa"/>
            <w:noWrap w:val="0"/>
            <w:vAlign w:val="top"/>
          </w:tcPr>
          <w:p>
            <w:pPr>
              <w:jc w:val="center"/>
            </w:pPr>
            <w:r>
              <w:rPr>
                <w:rFonts w:eastAsia="仿宋_GB2312"/>
                <w:sz w:val="30"/>
                <w:szCs w:val="30"/>
              </w:rPr>
              <w:t xml:space="preserve">名称          </w:t>
            </w:r>
            <w:r>
              <w:rPr>
                <w:rFonts w:hint="eastAsia" w:eastAsia="仿宋_GB2312"/>
                <w:sz w:val="30"/>
                <w:szCs w:val="30"/>
              </w:rPr>
              <w:t xml:space="preserve"> </w:t>
            </w:r>
            <w:r>
              <w:rPr>
                <w:rFonts w:eastAsia="仿宋_GB2312"/>
                <w:sz w:val="30"/>
                <w:szCs w:val="30"/>
              </w:rPr>
              <w:t xml:space="preserve">届别    </w:t>
            </w:r>
            <w:r>
              <w:rPr>
                <w:rFonts w:hint="eastAsia" w:eastAsia="仿宋_GB2312"/>
                <w:sz w:val="30"/>
                <w:szCs w:val="30"/>
              </w:rPr>
              <w:t xml:space="preserve">  </w:t>
            </w:r>
            <w:r>
              <w:rPr>
                <w:rFonts w:eastAsia="仿宋_GB2312"/>
                <w:sz w:val="30"/>
                <w:szCs w:val="30"/>
              </w:rPr>
              <w:t xml:space="preserve">职务    </w:t>
            </w:r>
            <w:r>
              <w:rPr>
                <w:rFonts w:hint="eastAsia" w:eastAsia="仿宋_GB2312"/>
                <w:sz w:val="30"/>
                <w:szCs w:val="30"/>
              </w:rPr>
              <w:t xml:space="preserve">  </w:t>
            </w:r>
            <w:r>
              <w:rPr>
                <w:rFonts w:eastAsia="仿宋_GB2312"/>
                <w:sz w:val="30"/>
                <w:szCs w:val="30"/>
              </w:rPr>
              <w:t>起始时间  终止时间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924" w:type="dxa"/>
            <w:vMerge w:val="continue"/>
            <w:noWrap w:val="0"/>
            <w:vAlign w:val="top"/>
          </w:tcPr>
          <w:p/>
        </w:tc>
        <w:tc>
          <w:tcPr>
            <w:tcW w:w="9071" w:type="dxa"/>
            <w:noWrap w:val="0"/>
            <w:vAlign w:val="top"/>
          </w:tcPr>
          <w:p>
            <w:pPr>
              <w:spacing w:line="440" w:lineRule="exact"/>
              <w:ind w:firstLine="120" w:firstLineChars="50"/>
              <w:jc w:val="left"/>
              <w:rPr>
                <w:rFonts w:hint="eastAsia" w:ascii="宋体" w:hAnsi="宋体"/>
                <w:color w:val="FF0000"/>
                <w:sz w:val="24"/>
                <w:szCs w:val="24"/>
              </w:rPr>
            </w:pPr>
            <w:r>
              <w:rPr>
                <w:rFonts w:hint="eastAsia" w:ascii="宋体" w:hAnsi="宋体"/>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4" w:type="dxa"/>
            <w:vMerge w:val="restart"/>
            <w:noWrap w:val="0"/>
            <w:vAlign w:val="center"/>
          </w:tcPr>
          <w:p>
            <w:r>
              <w:rPr>
                <w:rFonts w:eastAsia="仿宋_GB2312"/>
                <w:sz w:val="30"/>
                <w:szCs w:val="30"/>
              </w:rPr>
              <w:t>奖励情况</w:t>
            </w:r>
            <w:r>
              <w:rPr>
                <w:rFonts w:eastAsia="楷体_GB2312"/>
                <w:szCs w:val="21"/>
              </w:rPr>
              <w:t>（获得省部级以上重要奖项或荣誉称号）</w:t>
            </w:r>
          </w:p>
        </w:tc>
        <w:tc>
          <w:tcPr>
            <w:tcW w:w="9071" w:type="dxa"/>
            <w:noWrap w:val="0"/>
            <w:vAlign w:val="top"/>
          </w:tcPr>
          <w:p>
            <w:pPr>
              <w:jc w:val="center"/>
            </w:pPr>
            <w:r>
              <w:rPr>
                <w:rFonts w:eastAsia="仿宋_GB2312"/>
                <w:sz w:val="30"/>
                <w:szCs w:val="30"/>
              </w:rPr>
              <w:t>奖项（荣誉称号）名称    授予单位    时间     奖励级别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924" w:type="dxa"/>
            <w:vMerge w:val="continue"/>
            <w:noWrap w:val="0"/>
            <w:vAlign w:val="top"/>
          </w:tcPr>
          <w:p/>
        </w:tc>
        <w:tc>
          <w:tcPr>
            <w:tcW w:w="907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924" w:type="dxa"/>
            <w:noWrap w:val="0"/>
            <w:vAlign w:val="center"/>
          </w:tcPr>
          <w:p>
            <w:pPr>
              <w:jc w:val="center"/>
              <w:rPr>
                <w:rFonts w:hint="eastAsia" w:eastAsia="仿宋_GB2312"/>
                <w:sz w:val="30"/>
                <w:szCs w:val="30"/>
              </w:rPr>
            </w:pPr>
            <w:r>
              <w:rPr>
                <w:rFonts w:eastAsia="仿宋_GB2312"/>
                <w:sz w:val="30"/>
                <w:szCs w:val="30"/>
              </w:rPr>
              <w:t>年度</w:t>
            </w:r>
          </w:p>
          <w:p>
            <w:pPr>
              <w:jc w:val="center"/>
              <w:rPr>
                <w:rFonts w:hint="eastAsia" w:eastAsia="仿宋_GB2312"/>
                <w:sz w:val="30"/>
                <w:szCs w:val="30"/>
              </w:rPr>
            </w:pPr>
            <w:r>
              <w:rPr>
                <w:rFonts w:eastAsia="仿宋_GB2312"/>
                <w:sz w:val="30"/>
                <w:szCs w:val="30"/>
              </w:rPr>
              <w:t>考核</w:t>
            </w:r>
          </w:p>
          <w:p>
            <w:pPr>
              <w:jc w:val="center"/>
            </w:pPr>
            <w:r>
              <w:rPr>
                <w:rFonts w:eastAsia="仿宋_GB2312"/>
                <w:sz w:val="30"/>
                <w:szCs w:val="30"/>
              </w:rPr>
              <w:t>结果</w:t>
            </w:r>
          </w:p>
        </w:tc>
        <w:tc>
          <w:tcPr>
            <w:tcW w:w="907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 w:type="dxa"/>
            <w:vMerge w:val="restart"/>
            <w:noWrap w:val="0"/>
            <w:vAlign w:val="center"/>
          </w:tcPr>
          <w:p>
            <w:pPr>
              <w:jc w:val="center"/>
              <w:rPr>
                <w:rFonts w:hint="eastAsia" w:eastAsia="仿宋_GB2312"/>
                <w:sz w:val="30"/>
                <w:szCs w:val="30"/>
              </w:rPr>
            </w:pPr>
            <w:r>
              <w:rPr>
                <w:rFonts w:eastAsia="仿宋_GB2312"/>
                <w:sz w:val="30"/>
                <w:szCs w:val="30"/>
              </w:rPr>
              <w:t>家庭</w:t>
            </w:r>
          </w:p>
          <w:p>
            <w:pPr>
              <w:jc w:val="center"/>
              <w:rPr>
                <w:rFonts w:hint="eastAsia" w:eastAsia="仿宋_GB2312"/>
                <w:sz w:val="30"/>
                <w:szCs w:val="30"/>
              </w:rPr>
            </w:pPr>
            <w:r>
              <w:rPr>
                <w:rFonts w:eastAsia="仿宋_GB2312"/>
                <w:sz w:val="30"/>
                <w:szCs w:val="30"/>
              </w:rPr>
              <w:t>主要</w:t>
            </w:r>
          </w:p>
          <w:p>
            <w:pPr>
              <w:jc w:val="center"/>
              <w:rPr>
                <w:rFonts w:hint="eastAsia" w:eastAsia="仿宋_GB2312"/>
                <w:sz w:val="30"/>
                <w:szCs w:val="30"/>
              </w:rPr>
            </w:pPr>
            <w:r>
              <w:rPr>
                <w:rFonts w:eastAsia="仿宋_GB2312"/>
                <w:sz w:val="30"/>
                <w:szCs w:val="30"/>
              </w:rPr>
              <w:t>成员</w:t>
            </w:r>
          </w:p>
          <w:p>
            <w:pPr>
              <w:jc w:val="center"/>
              <w:rPr>
                <w:rFonts w:hint="eastAsia"/>
              </w:rPr>
            </w:pPr>
            <w:r>
              <w:rPr>
                <w:rFonts w:eastAsia="仿宋_GB2312"/>
                <w:sz w:val="30"/>
                <w:szCs w:val="30"/>
              </w:rPr>
              <w:t>情况</w:t>
            </w:r>
          </w:p>
        </w:tc>
        <w:tc>
          <w:tcPr>
            <w:tcW w:w="9071" w:type="dxa"/>
            <w:noWrap w:val="0"/>
            <w:vAlign w:val="center"/>
          </w:tcPr>
          <w:p>
            <w:pPr>
              <w:jc w:val="center"/>
              <w:rPr>
                <w:rFonts w:eastAsia="仿宋_GB2312"/>
                <w:sz w:val="30"/>
                <w:szCs w:val="30"/>
              </w:rPr>
            </w:pPr>
            <w:r>
              <w:rPr>
                <w:rFonts w:eastAsia="仿宋_GB2312"/>
                <w:sz w:val="30"/>
                <w:szCs w:val="30"/>
              </w:rPr>
              <w:t>称谓   姓名    年龄   政治面貌     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924" w:type="dxa"/>
            <w:vMerge w:val="continue"/>
            <w:noWrap w:val="0"/>
            <w:vAlign w:val="top"/>
          </w:tcPr>
          <w:p>
            <w:pPr>
              <w:rPr>
                <w:rFonts w:hint="eastAsia"/>
              </w:rPr>
            </w:pPr>
          </w:p>
        </w:tc>
        <w:tc>
          <w:tcPr>
            <w:tcW w:w="9071"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bl>
    <w:p>
      <w:pPr>
        <w:rPr>
          <w:rFonts w:hint="eastAsia"/>
        </w:rPr>
      </w:pPr>
    </w:p>
    <w:p>
      <w:pPr>
        <w:spacing w:line="360" w:lineRule="exact"/>
        <w:ind w:left="1500" w:hanging="1500" w:hangingChars="500"/>
        <w:rPr>
          <w:rFonts w:hint="eastAsia" w:ascii="楷体_GB2312" w:eastAsia="楷体_GB2312"/>
          <w:sz w:val="28"/>
          <w:szCs w:val="28"/>
        </w:rPr>
      </w:pPr>
      <w:r>
        <w:rPr>
          <w:rFonts w:eastAsia="仿宋_GB2312"/>
          <w:sz w:val="30"/>
          <w:szCs w:val="30"/>
        </w:rPr>
        <w:t>主要业绩</w:t>
      </w:r>
      <w:r>
        <w:rPr>
          <w:rFonts w:hint="eastAsia" w:ascii="楷体_GB2312" w:hAnsi="楷体" w:eastAsia="楷体_GB2312"/>
          <w:sz w:val="28"/>
          <w:szCs w:val="28"/>
        </w:rPr>
        <w:t>（</w:t>
      </w:r>
      <w:r>
        <w:rPr>
          <w:rFonts w:hint="eastAsia" w:ascii="楷体_GB2312" w:hAnsi="楷体" w:eastAsia="楷体_GB2312"/>
          <w:sz w:val="24"/>
          <w:szCs w:val="24"/>
        </w:rPr>
        <w:t>主要业务成绩、专业贡献、重要成果及其社会价值，本栏限1页</w:t>
      </w:r>
      <w:r>
        <w:rPr>
          <w:rFonts w:hint="eastAsia" w:ascii="楷体_GB2312" w:hAnsi="楷体" w:eastAsia="楷体_GB2312"/>
          <w:sz w:val="28"/>
          <w:szCs w:val="28"/>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5" w:hRule="atLeast"/>
          <w:jc w:val="center"/>
        </w:trPr>
        <w:tc>
          <w:tcPr>
            <w:tcW w:w="9510" w:type="dxa"/>
            <w:noWrap w:val="0"/>
            <w:vAlign w:val="top"/>
          </w:tcPr>
          <w:p>
            <w:pPr>
              <w:snapToGrid w:val="0"/>
              <w:spacing w:line="260" w:lineRule="exact"/>
              <w:ind w:firstLine="480" w:firstLineChars="200"/>
              <w:rPr>
                <w:rFonts w:hint="eastAsia" w:eastAsia="仿宋_GB2312"/>
                <w:sz w:val="24"/>
                <w:szCs w:val="24"/>
              </w:rPr>
            </w:pPr>
          </w:p>
          <w:p>
            <w:pPr>
              <w:snapToGrid w:val="0"/>
              <w:spacing w:line="260" w:lineRule="exact"/>
              <w:ind w:firstLine="480" w:firstLineChars="200"/>
              <w:rPr>
                <w:rFonts w:hint="eastAsia" w:eastAsia="仿宋_GB2312"/>
                <w:sz w:val="24"/>
                <w:szCs w:val="24"/>
              </w:rPr>
            </w:pPr>
          </w:p>
        </w:tc>
      </w:tr>
    </w:tbl>
    <w:p>
      <w:pPr>
        <w:spacing w:line="400" w:lineRule="exact"/>
        <w:ind w:left="2100" w:hanging="2100" w:hangingChars="700"/>
        <w:jc w:val="left"/>
        <w:rPr>
          <w:rFonts w:hint="eastAsia" w:ascii="楷体_GB2312" w:hAnsi="楷体" w:eastAsia="楷体_GB2312"/>
          <w:sz w:val="28"/>
          <w:szCs w:val="28"/>
        </w:rPr>
      </w:pPr>
      <w:r>
        <w:rPr>
          <w:rFonts w:eastAsia="仿宋_GB2312"/>
          <w:sz w:val="30"/>
          <w:szCs w:val="30"/>
        </w:rPr>
        <w:t>重要成果作品</w:t>
      </w:r>
      <w:r>
        <w:rPr>
          <w:rFonts w:hint="eastAsia" w:ascii="楷体_GB2312" w:hAnsi="楷体" w:eastAsia="楷体_GB2312"/>
          <w:sz w:val="28"/>
          <w:szCs w:val="28"/>
        </w:rPr>
        <w:t>（包括著作、论文或理论文章，以及其他形式的成果作品，</w:t>
      </w:r>
    </w:p>
    <w:p>
      <w:pPr>
        <w:spacing w:line="400" w:lineRule="exact"/>
        <w:ind w:left="1960" w:hanging="1960" w:hangingChars="700"/>
        <w:jc w:val="left"/>
        <w:rPr>
          <w:rFonts w:hint="eastAsia" w:eastAsia="仿宋_GB2312"/>
          <w:sz w:val="30"/>
          <w:szCs w:val="30"/>
        </w:rPr>
      </w:pPr>
      <w:r>
        <w:rPr>
          <w:rFonts w:hint="eastAsia" w:ascii="楷体_GB2312" w:hAnsi="楷体" w:eastAsia="楷体_GB2312"/>
          <w:sz w:val="28"/>
          <w:szCs w:val="28"/>
        </w:rPr>
        <w:t>按重要性填写，不超过15项）</w:t>
      </w:r>
    </w:p>
    <w:tbl>
      <w:tblPr>
        <w:tblStyle w:val="4"/>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509"/>
        <w:gridCol w:w="268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6" w:type="dxa"/>
            <w:noWrap w:val="0"/>
            <w:vAlign w:val="center"/>
          </w:tcPr>
          <w:p>
            <w:pPr>
              <w:jc w:val="center"/>
              <w:rPr>
                <w:rFonts w:hint="eastAsia" w:eastAsia="仿宋_GB2312"/>
                <w:sz w:val="30"/>
                <w:szCs w:val="30"/>
              </w:rPr>
            </w:pPr>
            <w:r>
              <w:rPr>
                <w:rFonts w:eastAsia="仿宋_GB2312"/>
                <w:sz w:val="30"/>
                <w:szCs w:val="30"/>
              </w:rPr>
              <w:t>序</w:t>
            </w:r>
          </w:p>
          <w:p>
            <w:pPr>
              <w:jc w:val="center"/>
              <w:rPr>
                <w:rFonts w:eastAsia="仿宋_GB2312"/>
                <w:sz w:val="30"/>
                <w:szCs w:val="30"/>
              </w:rPr>
            </w:pPr>
            <w:r>
              <w:rPr>
                <w:rFonts w:eastAsia="仿宋_GB2312"/>
                <w:sz w:val="30"/>
                <w:szCs w:val="30"/>
              </w:rPr>
              <w:t>号</w:t>
            </w:r>
          </w:p>
        </w:tc>
        <w:tc>
          <w:tcPr>
            <w:tcW w:w="4509" w:type="dxa"/>
            <w:noWrap w:val="0"/>
            <w:vAlign w:val="center"/>
          </w:tcPr>
          <w:p>
            <w:pPr>
              <w:jc w:val="center"/>
              <w:rPr>
                <w:rFonts w:eastAsia="仿宋_GB2312"/>
                <w:sz w:val="30"/>
                <w:szCs w:val="30"/>
              </w:rPr>
            </w:pPr>
            <w:r>
              <w:rPr>
                <w:rFonts w:eastAsia="仿宋_GB2312"/>
                <w:sz w:val="30"/>
                <w:szCs w:val="30"/>
              </w:rPr>
              <w:t>成果作品名称</w:t>
            </w:r>
          </w:p>
        </w:tc>
        <w:tc>
          <w:tcPr>
            <w:tcW w:w="2681" w:type="dxa"/>
            <w:noWrap w:val="0"/>
            <w:vAlign w:val="center"/>
          </w:tcPr>
          <w:p>
            <w:pPr>
              <w:jc w:val="center"/>
              <w:rPr>
                <w:rFonts w:eastAsia="仿宋_GB2312"/>
                <w:sz w:val="30"/>
                <w:szCs w:val="30"/>
              </w:rPr>
            </w:pPr>
            <w:r>
              <w:rPr>
                <w:rFonts w:eastAsia="仿宋_GB2312"/>
                <w:sz w:val="30"/>
                <w:szCs w:val="30"/>
              </w:rPr>
              <w:t>出版、发表或</w:t>
            </w:r>
          </w:p>
          <w:p>
            <w:pPr>
              <w:jc w:val="center"/>
              <w:rPr>
                <w:rFonts w:eastAsia="仿宋_GB2312"/>
                <w:sz w:val="30"/>
                <w:szCs w:val="30"/>
              </w:rPr>
            </w:pPr>
            <w:r>
              <w:rPr>
                <w:rFonts w:eastAsia="仿宋_GB2312"/>
                <w:sz w:val="30"/>
                <w:szCs w:val="30"/>
              </w:rPr>
              <w:t>制作单位</w:t>
            </w:r>
          </w:p>
        </w:tc>
        <w:tc>
          <w:tcPr>
            <w:tcW w:w="1576" w:type="dxa"/>
            <w:noWrap w:val="0"/>
            <w:vAlign w:val="center"/>
          </w:tcPr>
          <w:p>
            <w:pPr>
              <w:jc w:val="center"/>
              <w:rPr>
                <w:rFonts w:eastAsia="仿宋_GB2312"/>
                <w:sz w:val="30"/>
                <w:szCs w:val="30"/>
              </w:rPr>
            </w:pPr>
            <w:r>
              <w:rPr>
                <w:rFonts w:eastAsia="仿宋_GB2312"/>
                <w:sz w:val="30"/>
                <w:szCs w:val="3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exact"/>
          <w:jc w:val="center"/>
        </w:trPr>
        <w:tc>
          <w:tcPr>
            <w:tcW w:w="1056" w:type="dxa"/>
            <w:noWrap w:val="0"/>
            <w:vAlign w:val="center"/>
          </w:tcPr>
          <w:p>
            <w:pPr>
              <w:rPr>
                <w:rFonts w:eastAsia="仿宋_GB2312"/>
                <w:sz w:val="28"/>
                <w:szCs w:val="28"/>
              </w:rPr>
            </w:pPr>
          </w:p>
        </w:tc>
        <w:tc>
          <w:tcPr>
            <w:tcW w:w="4509" w:type="dxa"/>
            <w:noWrap w:val="0"/>
            <w:vAlign w:val="center"/>
          </w:tcPr>
          <w:p>
            <w:pPr>
              <w:pStyle w:val="7"/>
              <w:snapToGrid w:val="0"/>
              <w:spacing w:before="0" w:beforeLines="0" w:after="0" w:afterLines="0"/>
              <w:jc w:val="left"/>
              <w:rPr>
                <w:rFonts w:hint="eastAsia" w:ascii="Times New Roman" w:eastAsia="仿宋_GB2312"/>
                <w:kern w:val="2"/>
              </w:rPr>
            </w:pPr>
          </w:p>
        </w:tc>
        <w:tc>
          <w:tcPr>
            <w:tcW w:w="2681" w:type="dxa"/>
            <w:noWrap w:val="0"/>
            <w:vAlign w:val="center"/>
          </w:tcPr>
          <w:p>
            <w:pPr>
              <w:pStyle w:val="7"/>
              <w:snapToGrid w:val="0"/>
              <w:spacing w:before="0" w:beforeLines="0" w:after="0" w:afterLines="0" w:line="240" w:lineRule="auto"/>
              <w:jc w:val="left"/>
              <w:rPr>
                <w:rFonts w:hint="eastAsia" w:eastAsia="仿宋_GB2312"/>
                <w:sz w:val="24"/>
              </w:rPr>
            </w:pPr>
          </w:p>
        </w:tc>
        <w:tc>
          <w:tcPr>
            <w:tcW w:w="1576" w:type="dxa"/>
            <w:noWrap w:val="0"/>
            <w:vAlign w:val="top"/>
          </w:tcPr>
          <w:p>
            <w:pPr>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exact"/>
          <w:jc w:val="center"/>
        </w:trPr>
        <w:tc>
          <w:tcPr>
            <w:tcW w:w="1056" w:type="dxa"/>
            <w:noWrap w:val="0"/>
            <w:vAlign w:val="center"/>
          </w:tcPr>
          <w:p>
            <w:pPr>
              <w:rPr>
                <w:rFonts w:eastAsia="仿宋_GB2312"/>
                <w:b/>
                <w:sz w:val="28"/>
                <w:szCs w:val="28"/>
              </w:rPr>
            </w:pPr>
          </w:p>
        </w:tc>
        <w:tc>
          <w:tcPr>
            <w:tcW w:w="4509" w:type="dxa"/>
            <w:noWrap w:val="0"/>
            <w:vAlign w:val="center"/>
          </w:tcPr>
          <w:p>
            <w:pPr>
              <w:pStyle w:val="7"/>
              <w:snapToGrid w:val="0"/>
              <w:spacing w:before="0" w:beforeLines="0" w:after="0" w:afterLines="0"/>
              <w:jc w:val="left"/>
              <w:rPr>
                <w:rFonts w:hint="eastAsia" w:ascii="Times New Roman" w:eastAsia="仿宋_GB2312"/>
                <w:b/>
                <w:kern w:val="2"/>
                <w:sz w:val="28"/>
                <w:szCs w:val="28"/>
              </w:rPr>
            </w:pPr>
          </w:p>
        </w:tc>
        <w:tc>
          <w:tcPr>
            <w:tcW w:w="2681"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576" w:type="dxa"/>
            <w:noWrap w:val="0"/>
            <w:vAlign w:val="center"/>
          </w:tcPr>
          <w:p>
            <w:pPr>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jc w:val="center"/>
        </w:trPr>
        <w:tc>
          <w:tcPr>
            <w:tcW w:w="1056" w:type="dxa"/>
            <w:noWrap w:val="0"/>
            <w:vAlign w:val="center"/>
          </w:tcPr>
          <w:p>
            <w:pPr>
              <w:rPr>
                <w:rFonts w:eastAsia="仿宋_GB2312"/>
                <w:sz w:val="28"/>
                <w:szCs w:val="28"/>
              </w:rPr>
            </w:pPr>
          </w:p>
        </w:tc>
        <w:tc>
          <w:tcPr>
            <w:tcW w:w="4509" w:type="dxa"/>
            <w:noWrap w:val="0"/>
            <w:vAlign w:val="center"/>
          </w:tcPr>
          <w:p>
            <w:pPr>
              <w:pStyle w:val="7"/>
              <w:snapToGrid w:val="0"/>
              <w:spacing w:before="0" w:beforeLines="0" w:after="0" w:afterLines="0"/>
              <w:jc w:val="left"/>
              <w:rPr>
                <w:rFonts w:ascii="Times New Roman" w:eastAsia="仿宋_GB2312"/>
                <w:b/>
                <w:kern w:val="2"/>
                <w:sz w:val="28"/>
                <w:szCs w:val="28"/>
              </w:rPr>
            </w:pPr>
          </w:p>
        </w:tc>
        <w:tc>
          <w:tcPr>
            <w:tcW w:w="2681" w:type="dxa"/>
            <w:noWrap w:val="0"/>
            <w:vAlign w:val="top"/>
          </w:tcPr>
          <w:p>
            <w:pPr>
              <w:pStyle w:val="7"/>
              <w:snapToGrid w:val="0"/>
              <w:spacing w:before="0" w:beforeLines="0" w:after="0" w:afterLines="0"/>
              <w:rPr>
                <w:rFonts w:ascii="Times New Roman" w:eastAsia="仿宋_GB2312"/>
                <w:kern w:val="2"/>
                <w:sz w:val="24"/>
              </w:rPr>
            </w:pPr>
          </w:p>
        </w:tc>
        <w:tc>
          <w:tcPr>
            <w:tcW w:w="1576" w:type="dxa"/>
            <w:noWrap w:val="0"/>
            <w:vAlign w:val="center"/>
          </w:tcPr>
          <w:p>
            <w:pPr>
              <w:jc w:val="center"/>
              <w:rPr>
                <w:rFonts w:hint="eastAsia" w:eastAsia="仿宋"/>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exact"/>
          <w:jc w:val="center"/>
        </w:trPr>
        <w:tc>
          <w:tcPr>
            <w:tcW w:w="1056" w:type="dxa"/>
            <w:noWrap w:val="0"/>
            <w:vAlign w:val="center"/>
          </w:tcPr>
          <w:p>
            <w:pPr>
              <w:rPr>
                <w:rFonts w:eastAsia="仿宋_GB2312"/>
                <w:sz w:val="28"/>
                <w:szCs w:val="28"/>
              </w:rPr>
            </w:pPr>
          </w:p>
        </w:tc>
        <w:tc>
          <w:tcPr>
            <w:tcW w:w="4509" w:type="dxa"/>
            <w:noWrap w:val="0"/>
            <w:vAlign w:val="center"/>
          </w:tcPr>
          <w:p>
            <w:pPr>
              <w:pStyle w:val="7"/>
              <w:snapToGrid w:val="0"/>
              <w:spacing w:before="0" w:beforeLines="0" w:after="0" w:afterLines="0"/>
              <w:jc w:val="left"/>
              <w:rPr>
                <w:rFonts w:hint="eastAsia" w:ascii="Times New Roman" w:eastAsia="仿宋_GB2312"/>
                <w:b/>
                <w:kern w:val="2"/>
                <w:sz w:val="28"/>
                <w:szCs w:val="28"/>
              </w:rPr>
            </w:pPr>
          </w:p>
        </w:tc>
        <w:tc>
          <w:tcPr>
            <w:tcW w:w="2681"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576" w:type="dxa"/>
            <w:noWrap w:val="0"/>
            <w:vAlign w:val="center"/>
          </w:tcPr>
          <w:p>
            <w:pPr>
              <w:jc w:val="center"/>
              <w:rPr>
                <w:rFonts w:eastAsia="仿宋"/>
                <w:bCs/>
                <w:szCs w:val="21"/>
              </w:rPr>
            </w:pPr>
          </w:p>
        </w:tc>
      </w:tr>
    </w:tbl>
    <w:p>
      <w:pPr>
        <w:ind w:left="2100" w:hanging="2100" w:hangingChars="700"/>
        <w:rPr>
          <w:rFonts w:eastAsia="仿宋_GB2312"/>
          <w:sz w:val="30"/>
          <w:szCs w:val="30"/>
        </w:rPr>
      </w:pPr>
      <w:r>
        <w:rPr>
          <w:rFonts w:eastAsia="仿宋_GB2312"/>
          <w:sz w:val="30"/>
          <w:szCs w:val="30"/>
        </w:rPr>
        <w:t>主持省级以上社科、人文研究项目情况及完成情况</w:t>
      </w:r>
      <w:r>
        <w:rPr>
          <w:rFonts w:hint="eastAsia" w:ascii="楷体_GB2312" w:eastAsia="楷体_GB2312"/>
          <w:sz w:val="28"/>
          <w:szCs w:val="28"/>
        </w:rPr>
        <w:t>（</w:t>
      </w:r>
      <w:r>
        <w:rPr>
          <w:rFonts w:hint="default" w:ascii="Times New Roman" w:hAnsi="Times New Roman" w:eastAsia="楷体_GB2312" w:cs="Times New Roman"/>
          <w:sz w:val="28"/>
          <w:szCs w:val="28"/>
        </w:rPr>
        <w:t>10</w:t>
      </w:r>
      <w:r>
        <w:rPr>
          <w:rFonts w:hint="eastAsia" w:ascii="楷体_GB2312" w:eastAsia="楷体_GB2312"/>
          <w:sz w:val="28"/>
          <w:szCs w:val="28"/>
        </w:rPr>
        <w:t>项以内）</w:t>
      </w:r>
    </w:p>
    <w:tbl>
      <w:tblPr>
        <w:tblStyle w:val="4"/>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544"/>
        <w:gridCol w:w="3180"/>
        <w:gridCol w:w="141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806" w:type="dxa"/>
            <w:noWrap w:val="0"/>
            <w:vAlign w:val="center"/>
          </w:tcPr>
          <w:p>
            <w:pPr>
              <w:jc w:val="center"/>
              <w:rPr>
                <w:rFonts w:eastAsia="仿宋_GB2312"/>
                <w:sz w:val="30"/>
                <w:szCs w:val="30"/>
              </w:rPr>
            </w:pPr>
            <w:r>
              <w:rPr>
                <w:rFonts w:eastAsia="仿宋_GB2312"/>
                <w:sz w:val="30"/>
                <w:szCs w:val="30"/>
              </w:rPr>
              <w:t>序号</w:t>
            </w:r>
          </w:p>
        </w:tc>
        <w:tc>
          <w:tcPr>
            <w:tcW w:w="2544" w:type="dxa"/>
            <w:noWrap w:val="0"/>
            <w:vAlign w:val="center"/>
          </w:tcPr>
          <w:p>
            <w:pPr>
              <w:jc w:val="center"/>
              <w:rPr>
                <w:rFonts w:eastAsia="仿宋_GB2312"/>
                <w:sz w:val="30"/>
                <w:szCs w:val="30"/>
              </w:rPr>
            </w:pPr>
            <w:r>
              <w:rPr>
                <w:rFonts w:eastAsia="仿宋_GB2312"/>
                <w:sz w:val="30"/>
                <w:szCs w:val="30"/>
              </w:rPr>
              <w:t>项目来源类别</w:t>
            </w:r>
          </w:p>
        </w:tc>
        <w:tc>
          <w:tcPr>
            <w:tcW w:w="3180" w:type="dxa"/>
            <w:noWrap w:val="0"/>
            <w:vAlign w:val="center"/>
          </w:tcPr>
          <w:p>
            <w:pPr>
              <w:jc w:val="center"/>
              <w:rPr>
                <w:rFonts w:eastAsia="仿宋_GB2312"/>
                <w:sz w:val="30"/>
                <w:szCs w:val="30"/>
              </w:rPr>
            </w:pPr>
            <w:r>
              <w:rPr>
                <w:rFonts w:eastAsia="仿宋_GB2312"/>
                <w:sz w:val="30"/>
                <w:szCs w:val="30"/>
              </w:rPr>
              <w:t>课题名称（项目编号）</w:t>
            </w:r>
          </w:p>
        </w:tc>
        <w:tc>
          <w:tcPr>
            <w:tcW w:w="1418" w:type="dxa"/>
            <w:noWrap w:val="0"/>
            <w:vAlign w:val="center"/>
          </w:tcPr>
          <w:p>
            <w:pPr>
              <w:jc w:val="center"/>
              <w:rPr>
                <w:rFonts w:eastAsia="仿宋_GB2312"/>
                <w:sz w:val="30"/>
                <w:szCs w:val="30"/>
              </w:rPr>
            </w:pPr>
            <w:r>
              <w:rPr>
                <w:rFonts w:eastAsia="仿宋_GB2312"/>
                <w:sz w:val="30"/>
                <w:szCs w:val="30"/>
              </w:rPr>
              <w:t>批准时间</w:t>
            </w:r>
          </w:p>
        </w:tc>
        <w:tc>
          <w:tcPr>
            <w:tcW w:w="1503" w:type="dxa"/>
            <w:noWrap w:val="0"/>
            <w:vAlign w:val="center"/>
          </w:tcPr>
          <w:p>
            <w:pPr>
              <w:jc w:val="center"/>
              <w:rPr>
                <w:rFonts w:eastAsia="仿宋_GB2312"/>
                <w:sz w:val="30"/>
                <w:szCs w:val="30"/>
              </w:rPr>
            </w:pPr>
            <w:r>
              <w:rPr>
                <w:rFonts w:eastAsia="仿宋_GB2312"/>
                <w:sz w:val="30"/>
                <w:szCs w:val="30"/>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06" w:type="dxa"/>
            <w:noWrap w:val="0"/>
            <w:vAlign w:val="center"/>
          </w:tcPr>
          <w:p>
            <w:pPr>
              <w:jc w:val="center"/>
              <w:rPr>
                <w:rFonts w:eastAsia="仿宋_GB2312"/>
                <w:sz w:val="24"/>
                <w:szCs w:val="24"/>
              </w:rPr>
            </w:pPr>
          </w:p>
        </w:tc>
        <w:tc>
          <w:tcPr>
            <w:tcW w:w="2544" w:type="dxa"/>
            <w:noWrap w:val="0"/>
            <w:vAlign w:val="center"/>
          </w:tcPr>
          <w:p>
            <w:pPr>
              <w:pStyle w:val="7"/>
              <w:snapToGrid w:val="0"/>
              <w:spacing w:before="0" w:beforeLines="0" w:after="0" w:afterLines="0"/>
              <w:jc w:val="center"/>
              <w:rPr>
                <w:rFonts w:hint="eastAsia" w:ascii="Times New Roman" w:eastAsia="仿宋_GB2312"/>
                <w:b/>
                <w:kern w:val="2"/>
                <w:sz w:val="28"/>
                <w:szCs w:val="28"/>
              </w:rPr>
            </w:pPr>
          </w:p>
        </w:tc>
        <w:tc>
          <w:tcPr>
            <w:tcW w:w="3180"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418" w:type="dxa"/>
            <w:noWrap w:val="0"/>
            <w:vAlign w:val="top"/>
          </w:tcPr>
          <w:p>
            <w:pPr>
              <w:spacing w:line="320" w:lineRule="exact"/>
              <w:rPr>
                <w:rFonts w:eastAsia="仿宋_GB2312"/>
                <w:sz w:val="24"/>
                <w:szCs w:val="24"/>
              </w:rPr>
            </w:pPr>
          </w:p>
        </w:tc>
        <w:tc>
          <w:tcPr>
            <w:tcW w:w="1503" w:type="dxa"/>
            <w:noWrap w:val="0"/>
            <w:vAlign w:val="top"/>
          </w:tcPr>
          <w:p>
            <w:pPr>
              <w:spacing w:line="320" w:lineRule="exact"/>
              <w:ind w:firstLine="360" w:firstLineChars="15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06" w:type="dxa"/>
            <w:noWrap w:val="0"/>
            <w:vAlign w:val="center"/>
          </w:tcPr>
          <w:p>
            <w:pPr>
              <w:jc w:val="center"/>
              <w:rPr>
                <w:rFonts w:eastAsia="仿宋_GB2312"/>
                <w:sz w:val="24"/>
                <w:szCs w:val="24"/>
              </w:rPr>
            </w:pPr>
          </w:p>
        </w:tc>
        <w:tc>
          <w:tcPr>
            <w:tcW w:w="2544" w:type="dxa"/>
            <w:noWrap w:val="0"/>
            <w:vAlign w:val="center"/>
          </w:tcPr>
          <w:p>
            <w:pPr>
              <w:pStyle w:val="7"/>
              <w:snapToGrid w:val="0"/>
              <w:spacing w:before="0" w:beforeLines="0" w:after="0" w:afterLines="0"/>
              <w:jc w:val="center"/>
              <w:rPr>
                <w:rFonts w:hint="eastAsia" w:ascii="Times New Roman" w:eastAsia="仿宋_GB2312"/>
                <w:b/>
                <w:kern w:val="2"/>
                <w:sz w:val="28"/>
                <w:szCs w:val="28"/>
              </w:rPr>
            </w:pPr>
          </w:p>
        </w:tc>
        <w:tc>
          <w:tcPr>
            <w:tcW w:w="3180"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418" w:type="dxa"/>
            <w:noWrap w:val="0"/>
            <w:vAlign w:val="top"/>
          </w:tcPr>
          <w:p>
            <w:pPr>
              <w:rPr>
                <w:rFonts w:eastAsia="仿宋_GB2312"/>
                <w:sz w:val="24"/>
                <w:szCs w:val="24"/>
              </w:rPr>
            </w:pPr>
          </w:p>
        </w:tc>
        <w:tc>
          <w:tcPr>
            <w:tcW w:w="1503" w:type="dxa"/>
            <w:noWrap w:val="0"/>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06" w:type="dxa"/>
            <w:noWrap w:val="0"/>
            <w:vAlign w:val="center"/>
          </w:tcPr>
          <w:p>
            <w:pPr>
              <w:jc w:val="center"/>
              <w:rPr>
                <w:rFonts w:eastAsia="仿宋_GB2312"/>
                <w:sz w:val="24"/>
                <w:szCs w:val="24"/>
              </w:rPr>
            </w:pPr>
          </w:p>
        </w:tc>
        <w:tc>
          <w:tcPr>
            <w:tcW w:w="2544" w:type="dxa"/>
            <w:noWrap w:val="0"/>
            <w:vAlign w:val="center"/>
          </w:tcPr>
          <w:p>
            <w:pPr>
              <w:pStyle w:val="7"/>
              <w:snapToGrid w:val="0"/>
              <w:spacing w:before="0" w:beforeLines="0" w:after="0" w:afterLines="0"/>
              <w:jc w:val="center"/>
              <w:rPr>
                <w:rFonts w:hint="eastAsia" w:ascii="Times New Roman" w:eastAsia="仿宋_GB2312"/>
                <w:b/>
                <w:kern w:val="2"/>
                <w:sz w:val="28"/>
                <w:szCs w:val="28"/>
              </w:rPr>
            </w:pPr>
          </w:p>
        </w:tc>
        <w:tc>
          <w:tcPr>
            <w:tcW w:w="3180"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418" w:type="dxa"/>
            <w:noWrap w:val="0"/>
            <w:vAlign w:val="center"/>
          </w:tcPr>
          <w:p>
            <w:pPr>
              <w:jc w:val="left"/>
              <w:rPr>
                <w:rFonts w:eastAsia="仿宋_GB2312"/>
                <w:sz w:val="24"/>
                <w:szCs w:val="24"/>
              </w:rPr>
            </w:pPr>
          </w:p>
        </w:tc>
        <w:tc>
          <w:tcPr>
            <w:tcW w:w="1503"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06" w:type="dxa"/>
            <w:noWrap w:val="0"/>
            <w:vAlign w:val="center"/>
          </w:tcPr>
          <w:p>
            <w:pPr>
              <w:jc w:val="center"/>
              <w:rPr>
                <w:rFonts w:eastAsia="仿宋_GB2312"/>
                <w:sz w:val="24"/>
                <w:szCs w:val="24"/>
              </w:rPr>
            </w:pPr>
          </w:p>
        </w:tc>
        <w:tc>
          <w:tcPr>
            <w:tcW w:w="2544" w:type="dxa"/>
            <w:noWrap w:val="0"/>
            <w:vAlign w:val="center"/>
          </w:tcPr>
          <w:p>
            <w:pPr>
              <w:pStyle w:val="7"/>
              <w:snapToGrid w:val="0"/>
              <w:spacing w:before="0" w:beforeLines="0" w:after="0" w:afterLines="0"/>
              <w:jc w:val="center"/>
              <w:rPr>
                <w:rFonts w:hint="eastAsia" w:ascii="Times New Roman" w:eastAsia="仿宋_GB2312"/>
                <w:b/>
                <w:kern w:val="2"/>
                <w:sz w:val="28"/>
                <w:szCs w:val="28"/>
              </w:rPr>
            </w:pPr>
          </w:p>
        </w:tc>
        <w:tc>
          <w:tcPr>
            <w:tcW w:w="3180"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418" w:type="dxa"/>
            <w:noWrap w:val="0"/>
            <w:vAlign w:val="center"/>
          </w:tcPr>
          <w:p>
            <w:pPr>
              <w:jc w:val="center"/>
              <w:rPr>
                <w:rFonts w:eastAsia="仿宋_GB2312"/>
                <w:sz w:val="24"/>
                <w:szCs w:val="24"/>
              </w:rPr>
            </w:pPr>
          </w:p>
        </w:tc>
        <w:tc>
          <w:tcPr>
            <w:tcW w:w="1503"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06" w:type="dxa"/>
            <w:noWrap w:val="0"/>
            <w:vAlign w:val="center"/>
          </w:tcPr>
          <w:p>
            <w:pPr>
              <w:jc w:val="center"/>
              <w:rPr>
                <w:rFonts w:eastAsia="仿宋_GB2312"/>
                <w:sz w:val="24"/>
                <w:szCs w:val="24"/>
              </w:rPr>
            </w:pPr>
          </w:p>
        </w:tc>
        <w:tc>
          <w:tcPr>
            <w:tcW w:w="2544" w:type="dxa"/>
            <w:noWrap w:val="0"/>
            <w:vAlign w:val="center"/>
          </w:tcPr>
          <w:p>
            <w:pPr>
              <w:pStyle w:val="7"/>
              <w:snapToGrid w:val="0"/>
              <w:spacing w:before="0" w:beforeLines="0" w:after="0" w:afterLines="0"/>
              <w:jc w:val="center"/>
              <w:rPr>
                <w:rFonts w:ascii="Times New Roman" w:eastAsia="仿宋_GB2312"/>
                <w:b/>
                <w:kern w:val="2"/>
                <w:sz w:val="28"/>
                <w:szCs w:val="28"/>
              </w:rPr>
            </w:pPr>
          </w:p>
        </w:tc>
        <w:tc>
          <w:tcPr>
            <w:tcW w:w="3180" w:type="dxa"/>
            <w:noWrap w:val="0"/>
            <w:vAlign w:val="center"/>
          </w:tcPr>
          <w:p>
            <w:pPr>
              <w:pStyle w:val="7"/>
              <w:snapToGrid w:val="0"/>
              <w:spacing w:before="0" w:beforeLines="0" w:after="0" w:afterLines="0"/>
              <w:jc w:val="left"/>
              <w:rPr>
                <w:rFonts w:ascii="Times New Roman" w:eastAsia="仿宋_GB2312"/>
                <w:kern w:val="2"/>
                <w:sz w:val="24"/>
              </w:rPr>
            </w:pPr>
          </w:p>
        </w:tc>
        <w:tc>
          <w:tcPr>
            <w:tcW w:w="1418" w:type="dxa"/>
            <w:noWrap w:val="0"/>
            <w:vAlign w:val="center"/>
          </w:tcPr>
          <w:p>
            <w:pPr>
              <w:jc w:val="center"/>
              <w:rPr>
                <w:rFonts w:eastAsia="仿宋_GB2312"/>
                <w:sz w:val="24"/>
                <w:szCs w:val="24"/>
              </w:rPr>
            </w:pPr>
          </w:p>
        </w:tc>
        <w:tc>
          <w:tcPr>
            <w:tcW w:w="1503" w:type="dxa"/>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06" w:type="dxa"/>
            <w:noWrap w:val="0"/>
            <w:vAlign w:val="center"/>
          </w:tcPr>
          <w:p>
            <w:pPr>
              <w:jc w:val="center"/>
              <w:rPr>
                <w:rFonts w:eastAsia="仿宋_GB2312"/>
                <w:sz w:val="24"/>
                <w:szCs w:val="24"/>
              </w:rPr>
            </w:pPr>
          </w:p>
        </w:tc>
        <w:tc>
          <w:tcPr>
            <w:tcW w:w="2544" w:type="dxa"/>
            <w:noWrap w:val="0"/>
            <w:vAlign w:val="center"/>
          </w:tcPr>
          <w:p>
            <w:pPr>
              <w:pStyle w:val="7"/>
              <w:snapToGrid w:val="0"/>
              <w:spacing w:before="0" w:beforeLines="0" w:after="0" w:afterLines="0"/>
              <w:jc w:val="center"/>
              <w:rPr>
                <w:rFonts w:hint="eastAsia" w:ascii="Times New Roman" w:eastAsia="仿宋_GB2312"/>
                <w:b/>
                <w:kern w:val="2"/>
                <w:sz w:val="28"/>
                <w:szCs w:val="28"/>
              </w:rPr>
            </w:pPr>
          </w:p>
        </w:tc>
        <w:tc>
          <w:tcPr>
            <w:tcW w:w="3180" w:type="dxa"/>
            <w:noWrap w:val="0"/>
            <w:vAlign w:val="center"/>
          </w:tcPr>
          <w:p>
            <w:pPr>
              <w:pStyle w:val="7"/>
              <w:snapToGrid w:val="0"/>
              <w:spacing w:before="0" w:beforeLines="0" w:after="0" w:afterLines="0"/>
              <w:jc w:val="left"/>
              <w:rPr>
                <w:rFonts w:hint="eastAsia" w:ascii="Times New Roman" w:eastAsia="仿宋_GB2312"/>
                <w:kern w:val="2"/>
                <w:sz w:val="24"/>
              </w:rPr>
            </w:pPr>
          </w:p>
        </w:tc>
        <w:tc>
          <w:tcPr>
            <w:tcW w:w="1418" w:type="dxa"/>
            <w:noWrap w:val="0"/>
            <w:vAlign w:val="center"/>
          </w:tcPr>
          <w:p>
            <w:pPr>
              <w:jc w:val="center"/>
              <w:rPr>
                <w:rFonts w:eastAsia="仿宋_GB2312"/>
                <w:sz w:val="24"/>
                <w:szCs w:val="24"/>
              </w:rPr>
            </w:pPr>
          </w:p>
        </w:tc>
        <w:tc>
          <w:tcPr>
            <w:tcW w:w="1503" w:type="dxa"/>
            <w:noWrap w:val="0"/>
            <w:vAlign w:val="center"/>
          </w:tcPr>
          <w:p>
            <w:pPr>
              <w:jc w:val="center"/>
              <w:rPr>
                <w:rFonts w:hint="eastAsia" w:ascii="仿宋_GB2312" w:eastAsia="仿宋_GB2312"/>
                <w:sz w:val="24"/>
                <w:szCs w:val="24"/>
              </w:rPr>
            </w:pPr>
          </w:p>
        </w:tc>
      </w:tr>
    </w:tbl>
    <w:p>
      <w:pPr>
        <w:spacing w:line="400" w:lineRule="exact"/>
        <w:ind w:left="1500" w:hanging="1500" w:hangingChars="500"/>
        <w:jc w:val="left"/>
        <w:rPr>
          <w:rFonts w:hint="eastAsia" w:ascii="楷体_GB2312" w:hAnsi="楷体" w:eastAsia="楷体_GB2312"/>
          <w:sz w:val="28"/>
          <w:szCs w:val="28"/>
        </w:rPr>
      </w:pPr>
      <w:r>
        <w:rPr>
          <w:rFonts w:eastAsia="仿宋_GB2312"/>
          <w:sz w:val="30"/>
          <w:szCs w:val="30"/>
        </w:rPr>
        <w:t>工作设想</w:t>
      </w:r>
      <w:r>
        <w:rPr>
          <w:rFonts w:hint="eastAsia" w:ascii="楷体_GB2312" w:hAnsi="楷体" w:eastAsia="楷体_GB2312"/>
          <w:sz w:val="28"/>
          <w:szCs w:val="28"/>
        </w:rPr>
        <w:t>（包括入选工程后拟开展的创作研究、成果展示、研讨交流、进</w:t>
      </w:r>
    </w:p>
    <w:p>
      <w:pPr>
        <w:spacing w:line="400" w:lineRule="exact"/>
        <w:ind w:left="1500" w:hanging="1400" w:hangingChars="500"/>
        <w:jc w:val="left"/>
        <w:rPr>
          <w:rFonts w:hint="eastAsia" w:ascii="楷体_GB2312" w:hAnsi="楷体" w:eastAsia="楷体_GB2312"/>
          <w:sz w:val="28"/>
          <w:szCs w:val="28"/>
        </w:rPr>
      </w:pPr>
      <w:r>
        <w:rPr>
          <w:rFonts w:hint="eastAsia" w:ascii="楷体_GB2312" w:hAnsi="楷体" w:eastAsia="楷体_GB2312"/>
          <w:sz w:val="28"/>
          <w:szCs w:val="28"/>
        </w:rPr>
        <w:t>修深造等工作计划，以及对培养资助措施的意见建议，本栏限1页）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7" w:hRule="atLeast"/>
          <w:jc w:val="center"/>
        </w:trPr>
        <w:tc>
          <w:tcPr>
            <w:tcW w:w="9438"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480" w:lineRule="exact"/>
              <w:ind w:firstLine="480" w:firstLineChars="200"/>
              <w:jc w:val="both"/>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9438" w:type="dxa"/>
            <w:tcBorders>
              <w:top w:val="single" w:color="auto" w:sz="4" w:space="0"/>
              <w:left w:val="single" w:color="auto" w:sz="4" w:space="0"/>
              <w:bottom w:val="single" w:color="auto" w:sz="4" w:space="0"/>
              <w:right w:val="single" w:color="auto" w:sz="4" w:space="0"/>
            </w:tcBorders>
            <w:noWrap w:val="0"/>
            <w:vAlign w:val="top"/>
          </w:tcPr>
          <w:p>
            <w:pPr>
              <w:ind w:firstLine="600" w:firstLineChars="200"/>
              <w:jc w:val="left"/>
              <w:rPr>
                <w:rFonts w:eastAsia="仿宋_GB2312"/>
                <w:sz w:val="30"/>
                <w:szCs w:val="30"/>
              </w:rPr>
            </w:pPr>
          </w:p>
          <w:p>
            <w:pPr>
              <w:ind w:firstLine="600" w:firstLineChars="200"/>
              <w:jc w:val="left"/>
              <w:rPr>
                <w:rFonts w:eastAsia="仿宋_GB2312"/>
                <w:sz w:val="30"/>
                <w:szCs w:val="30"/>
              </w:rPr>
            </w:pPr>
            <w:r>
              <w:rPr>
                <w:rFonts w:eastAsia="仿宋_GB2312"/>
                <w:sz w:val="30"/>
                <w:szCs w:val="30"/>
              </w:rPr>
              <w:t>本人承诺以上信息均真实有效。</w:t>
            </w: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spacing w:line="360" w:lineRule="auto"/>
              <w:jc w:val="left"/>
              <w:rPr>
                <w:rFonts w:eastAsia="仿宋_GB2312"/>
                <w:sz w:val="30"/>
                <w:szCs w:val="30"/>
              </w:rPr>
            </w:pPr>
            <w:r>
              <w:rPr>
                <w:rFonts w:eastAsia="仿宋_GB2312"/>
                <w:sz w:val="30"/>
                <w:szCs w:val="30"/>
              </w:rPr>
              <w:t xml:space="preserve">                                 被推荐人签字：</w:t>
            </w:r>
          </w:p>
          <w:p>
            <w:pPr>
              <w:spacing w:line="360" w:lineRule="auto"/>
              <w:jc w:val="left"/>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年 </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jc w:val="center"/>
        </w:trPr>
        <w:tc>
          <w:tcPr>
            <w:tcW w:w="9438" w:type="dxa"/>
            <w:tcBorders>
              <w:top w:val="single" w:color="auto" w:sz="4" w:space="0"/>
              <w:left w:val="single" w:color="auto" w:sz="4" w:space="0"/>
              <w:bottom w:val="single" w:color="auto" w:sz="4" w:space="0"/>
              <w:right w:val="single" w:color="auto" w:sz="4" w:space="0"/>
            </w:tcBorders>
            <w:noWrap w:val="0"/>
            <w:vAlign w:val="top"/>
          </w:tcPr>
          <w:p>
            <w:pPr>
              <w:jc w:val="left"/>
              <w:rPr>
                <w:rFonts w:eastAsia="仿宋_GB2312"/>
                <w:sz w:val="30"/>
                <w:szCs w:val="30"/>
              </w:rPr>
            </w:pPr>
            <w:r>
              <w:rPr>
                <w:rFonts w:eastAsia="仿宋_GB2312"/>
                <w:sz w:val="30"/>
                <w:szCs w:val="30"/>
              </w:rPr>
              <w:t>工作单位意见：</w:t>
            </w: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spacing w:line="360" w:lineRule="auto"/>
              <w:ind w:firstLine="600" w:firstLineChars="200"/>
              <w:jc w:val="left"/>
              <w:rPr>
                <w:rFonts w:eastAsia="仿宋_GB2312"/>
                <w:sz w:val="30"/>
                <w:szCs w:val="30"/>
              </w:rPr>
            </w:pPr>
            <w:r>
              <w:rPr>
                <w:rFonts w:eastAsia="仿宋_GB2312"/>
                <w:sz w:val="30"/>
                <w:szCs w:val="30"/>
              </w:rPr>
              <w:t>单位负责人签字：                   单位（公章）</w:t>
            </w:r>
          </w:p>
          <w:p>
            <w:pPr>
              <w:spacing w:line="360" w:lineRule="auto"/>
              <w:ind w:firstLine="1500" w:firstLineChars="500"/>
              <w:jc w:val="left"/>
              <w:rPr>
                <w:rFonts w:eastAsia="仿宋_GB2312"/>
                <w:sz w:val="30"/>
                <w:szCs w:val="30"/>
              </w:rPr>
            </w:pPr>
            <w:r>
              <w:rPr>
                <w:rFonts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jc w:val="center"/>
        </w:trPr>
        <w:tc>
          <w:tcPr>
            <w:tcW w:w="9438" w:type="dxa"/>
            <w:tcBorders>
              <w:top w:val="single" w:color="auto" w:sz="4" w:space="0"/>
              <w:left w:val="single" w:color="auto" w:sz="4" w:space="0"/>
              <w:bottom w:val="single" w:color="auto" w:sz="4" w:space="0"/>
              <w:right w:val="single" w:color="auto" w:sz="4" w:space="0"/>
            </w:tcBorders>
            <w:noWrap w:val="0"/>
            <w:vAlign w:val="top"/>
          </w:tcPr>
          <w:p>
            <w:pPr>
              <w:jc w:val="left"/>
              <w:rPr>
                <w:rFonts w:eastAsia="仿宋_GB2312"/>
                <w:sz w:val="30"/>
                <w:szCs w:val="30"/>
              </w:rPr>
            </w:pPr>
            <w:r>
              <w:rPr>
                <w:rFonts w:eastAsia="仿宋_GB2312"/>
                <w:sz w:val="30"/>
                <w:szCs w:val="30"/>
              </w:rPr>
              <w:t>推荐单位意见：</w:t>
            </w: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jc w:val="left"/>
              <w:rPr>
                <w:rFonts w:eastAsia="仿宋_GB2312"/>
                <w:sz w:val="30"/>
                <w:szCs w:val="30"/>
              </w:rPr>
            </w:pPr>
          </w:p>
          <w:p>
            <w:pPr>
              <w:spacing w:line="360" w:lineRule="auto"/>
              <w:ind w:firstLine="5400" w:firstLineChars="1800"/>
              <w:jc w:val="left"/>
              <w:rPr>
                <w:rFonts w:eastAsia="仿宋_GB2312"/>
                <w:sz w:val="30"/>
                <w:szCs w:val="30"/>
              </w:rPr>
            </w:pPr>
            <w:r>
              <w:rPr>
                <w:rFonts w:hint="eastAsia" w:eastAsia="仿宋_GB2312"/>
                <w:sz w:val="30"/>
                <w:szCs w:val="30"/>
              </w:rPr>
              <w:t xml:space="preserve">  </w:t>
            </w:r>
            <w:r>
              <w:rPr>
                <w:rFonts w:eastAsia="仿宋_GB2312"/>
                <w:sz w:val="30"/>
                <w:szCs w:val="30"/>
              </w:rPr>
              <w:t xml:space="preserve"> 单位（公章）</w:t>
            </w:r>
          </w:p>
          <w:p>
            <w:pPr>
              <w:jc w:val="left"/>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年   月  日</w:t>
            </w:r>
          </w:p>
        </w:tc>
      </w:tr>
    </w:tbl>
    <w:p>
      <w:pPr>
        <w:spacing w:line="360" w:lineRule="auto"/>
        <w:ind w:left="1500" w:hanging="1500" w:hangingChars="500"/>
        <w:jc w:val="left"/>
        <w:rPr>
          <w:rFonts w:eastAsia="楷体_GB2312"/>
          <w:sz w:val="28"/>
          <w:szCs w:val="28"/>
        </w:rPr>
      </w:pPr>
      <w:r>
        <w:rPr>
          <w:rFonts w:eastAsia="仿宋_GB2312"/>
          <w:sz w:val="30"/>
          <w:szCs w:val="30"/>
        </w:rPr>
        <w:br w:type="page"/>
      </w:r>
      <w:r>
        <w:rPr>
          <w:rFonts w:hint="eastAsia" w:eastAsia="仿宋_GB2312"/>
          <w:sz w:val="30"/>
          <w:szCs w:val="30"/>
          <w:lang w:val="en-US" w:eastAsia="zh-CN"/>
        </w:rPr>
        <w:t xml:space="preserve"> </w:t>
      </w:r>
      <w:r>
        <w:rPr>
          <w:rFonts w:eastAsia="仿宋_GB2312"/>
          <w:sz w:val="30"/>
          <w:szCs w:val="30"/>
        </w:rPr>
        <w:t>其他有关信息</w:t>
      </w:r>
      <w:r>
        <w:rPr>
          <w:rFonts w:hint="eastAsia" w:ascii="楷体_GB2312" w:hAnsi="楷体" w:eastAsia="楷体_GB2312"/>
          <w:sz w:val="28"/>
          <w:szCs w:val="28"/>
        </w:rPr>
        <w:t>（包括个人及获资助后需提供的单位有关信息）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105" w:type="dxa"/>
            <w:noWrap w:val="0"/>
            <w:vAlign w:val="center"/>
          </w:tcPr>
          <w:p>
            <w:pPr>
              <w:spacing w:line="440" w:lineRule="exact"/>
              <w:jc w:val="center"/>
              <w:rPr>
                <w:rFonts w:eastAsia="仿宋_GB2312"/>
                <w:sz w:val="30"/>
                <w:szCs w:val="30"/>
              </w:rPr>
            </w:pPr>
            <w:r>
              <w:rPr>
                <w:rFonts w:eastAsia="仿宋_GB2312"/>
                <w:sz w:val="30"/>
                <w:szCs w:val="30"/>
              </w:rPr>
              <w:t>推荐人选</w:t>
            </w:r>
          </w:p>
          <w:p>
            <w:pPr>
              <w:spacing w:line="440" w:lineRule="exact"/>
              <w:jc w:val="center"/>
              <w:rPr>
                <w:rFonts w:eastAsia="仿宋_GB2312"/>
                <w:sz w:val="30"/>
                <w:szCs w:val="30"/>
              </w:rPr>
            </w:pPr>
            <w:r>
              <w:rPr>
                <w:rFonts w:eastAsia="仿宋_GB2312"/>
                <w:sz w:val="30"/>
                <w:szCs w:val="30"/>
              </w:rPr>
              <w:t>姓名全称</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105" w:type="dxa"/>
            <w:noWrap w:val="0"/>
            <w:vAlign w:val="center"/>
          </w:tcPr>
          <w:p>
            <w:pPr>
              <w:jc w:val="center"/>
              <w:rPr>
                <w:rFonts w:eastAsia="仿宋_GB2312"/>
                <w:sz w:val="30"/>
                <w:szCs w:val="30"/>
              </w:rPr>
            </w:pPr>
            <w:r>
              <w:rPr>
                <w:rFonts w:eastAsia="仿宋_GB2312"/>
                <w:sz w:val="30"/>
                <w:szCs w:val="30"/>
              </w:rPr>
              <w:t>身份证号</w:t>
            </w:r>
          </w:p>
        </w:tc>
        <w:tc>
          <w:tcPr>
            <w:tcW w:w="6765" w:type="dxa"/>
            <w:noWrap w:val="0"/>
            <w:vAlign w:val="center"/>
          </w:tcPr>
          <w:p>
            <w:pPr>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jc w:val="center"/>
        </w:trPr>
        <w:tc>
          <w:tcPr>
            <w:tcW w:w="2105" w:type="dxa"/>
            <w:noWrap w:val="0"/>
            <w:vAlign w:val="center"/>
          </w:tcPr>
          <w:p>
            <w:pPr>
              <w:jc w:val="center"/>
              <w:rPr>
                <w:rFonts w:eastAsia="仿宋_GB2312"/>
                <w:sz w:val="30"/>
                <w:szCs w:val="30"/>
              </w:rPr>
            </w:pPr>
            <w:r>
              <w:rPr>
                <w:rFonts w:eastAsia="仿宋_GB2312"/>
                <w:sz w:val="30"/>
                <w:szCs w:val="30"/>
              </w:rPr>
              <w:t>通讯地址</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2105" w:type="dxa"/>
            <w:noWrap w:val="0"/>
            <w:vAlign w:val="center"/>
          </w:tcPr>
          <w:p>
            <w:pPr>
              <w:jc w:val="center"/>
              <w:rPr>
                <w:rFonts w:eastAsia="仿宋_GB2312"/>
                <w:sz w:val="30"/>
                <w:szCs w:val="30"/>
              </w:rPr>
            </w:pPr>
            <w:r>
              <w:rPr>
                <w:rFonts w:eastAsia="仿宋_GB2312"/>
                <w:sz w:val="30"/>
                <w:szCs w:val="30"/>
              </w:rPr>
              <w:t>邮政编码</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2105" w:type="dxa"/>
            <w:noWrap w:val="0"/>
            <w:vAlign w:val="center"/>
          </w:tcPr>
          <w:p>
            <w:pPr>
              <w:jc w:val="center"/>
              <w:rPr>
                <w:rFonts w:eastAsia="仿宋_GB2312"/>
                <w:sz w:val="30"/>
                <w:szCs w:val="30"/>
              </w:rPr>
            </w:pPr>
            <w:r>
              <w:rPr>
                <w:rFonts w:eastAsia="仿宋_GB2312"/>
                <w:sz w:val="30"/>
                <w:szCs w:val="30"/>
              </w:rPr>
              <w:t>办公电话</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2105" w:type="dxa"/>
            <w:noWrap w:val="0"/>
            <w:vAlign w:val="center"/>
          </w:tcPr>
          <w:p>
            <w:pPr>
              <w:jc w:val="center"/>
              <w:rPr>
                <w:rFonts w:eastAsia="仿宋_GB2312"/>
                <w:sz w:val="30"/>
                <w:szCs w:val="30"/>
              </w:rPr>
            </w:pPr>
            <w:r>
              <w:rPr>
                <w:rFonts w:eastAsia="仿宋_GB2312"/>
                <w:sz w:val="30"/>
                <w:szCs w:val="30"/>
              </w:rPr>
              <w:t>移动电话</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2105" w:type="dxa"/>
            <w:noWrap w:val="0"/>
            <w:vAlign w:val="center"/>
          </w:tcPr>
          <w:p>
            <w:pPr>
              <w:jc w:val="center"/>
              <w:rPr>
                <w:rFonts w:eastAsia="仿宋_GB2312"/>
                <w:sz w:val="30"/>
                <w:szCs w:val="30"/>
              </w:rPr>
            </w:pPr>
            <w:r>
              <w:rPr>
                <w:rFonts w:eastAsia="仿宋_GB2312"/>
                <w:sz w:val="30"/>
                <w:szCs w:val="30"/>
              </w:rPr>
              <w:t>传    真</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eastAsia="仿宋_GB2312"/>
                <w:sz w:val="30"/>
                <w:szCs w:val="30"/>
              </w:rPr>
            </w:pPr>
            <w:r>
              <w:rPr>
                <w:rFonts w:eastAsia="仿宋_GB2312"/>
                <w:sz w:val="30"/>
                <w:szCs w:val="30"/>
              </w:rPr>
              <w:t>电子邮箱</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870" w:type="dxa"/>
            <w:gridSpan w:val="2"/>
            <w:noWrap w:val="0"/>
            <w:vAlign w:val="center"/>
          </w:tcPr>
          <w:p>
            <w:pPr>
              <w:jc w:val="center"/>
              <w:rPr>
                <w:rFonts w:eastAsia="仿宋_GB2312"/>
                <w:sz w:val="30"/>
                <w:szCs w:val="30"/>
              </w:rPr>
            </w:pPr>
            <w:r>
              <w:rPr>
                <w:rFonts w:eastAsia="仿宋_GB2312"/>
                <w:sz w:val="30"/>
                <w:szCs w:val="30"/>
              </w:rPr>
              <w:t>人选所在单位账户信息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105" w:type="dxa"/>
            <w:noWrap w:val="0"/>
            <w:vAlign w:val="center"/>
          </w:tcPr>
          <w:p>
            <w:pPr>
              <w:jc w:val="center"/>
              <w:rPr>
                <w:rFonts w:eastAsia="仿宋_GB2312"/>
                <w:sz w:val="30"/>
                <w:szCs w:val="30"/>
              </w:rPr>
            </w:pPr>
            <w:r>
              <w:rPr>
                <w:rFonts w:eastAsia="仿宋_GB2312"/>
                <w:sz w:val="30"/>
                <w:szCs w:val="30"/>
              </w:rPr>
              <w:t>收款单位全称</w:t>
            </w:r>
          </w:p>
        </w:tc>
        <w:tc>
          <w:tcPr>
            <w:tcW w:w="6765" w:type="dxa"/>
            <w:noWrap w:val="0"/>
            <w:vAlign w:val="center"/>
          </w:tcPr>
          <w:p>
            <w:pPr>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2105" w:type="dxa"/>
            <w:noWrap w:val="0"/>
            <w:vAlign w:val="center"/>
          </w:tcPr>
          <w:p>
            <w:pPr>
              <w:jc w:val="center"/>
              <w:rPr>
                <w:rFonts w:eastAsia="仿宋_GB2312"/>
                <w:sz w:val="30"/>
                <w:szCs w:val="30"/>
              </w:rPr>
            </w:pPr>
            <w:r>
              <w:rPr>
                <w:rFonts w:eastAsia="仿宋_GB2312"/>
                <w:sz w:val="30"/>
                <w:szCs w:val="30"/>
              </w:rPr>
              <w:t>开户银行</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2105" w:type="dxa"/>
            <w:noWrap w:val="0"/>
            <w:vAlign w:val="center"/>
          </w:tcPr>
          <w:p>
            <w:pPr>
              <w:jc w:val="center"/>
              <w:rPr>
                <w:rFonts w:eastAsia="仿宋_GB2312"/>
                <w:sz w:val="30"/>
                <w:szCs w:val="30"/>
              </w:rPr>
            </w:pPr>
            <w:r>
              <w:rPr>
                <w:rFonts w:eastAsia="仿宋_GB2312"/>
                <w:sz w:val="30"/>
                <w:szCs w:val="30"/>
              </w:rPr>
              <w:t>账    号</w:t>
            </w:r>
          </w:p>
        </w:tc>
        <w:tc>
          <w:tcPr>
            <w:tcW w:w="6765" w:type="dxa"/>
            <w:noWrap w:val="0"/>
            <w:vAlign w:val="center"/>
          </w:tcPr>
          <w:p>
            <w:pPr>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2105" w:type="dxa"/>
            <w:noWrap w:val="0"/>
            <w:vAlign w:val="center"/>
          </w:tcPr>
          <w:p>
            <w:pPr>
              <w:spacing w:line="440" w:lineRule="exact"/>
              <w:jc w:val="center"/>
              <w:rPr>
                <w:rFonts w:eastAsia="仿宋_GB2312"/>
                <w:sz w:val="30"/>
                <w:szCs w:val="30"/>
              </w:rPr>
            </w:pPr>
            <w:r>
              <w:rPr>
                <w:rFonts w:eastAsia="仿宋_GB2312"/>
                <w:sz w:val="30"/>
                <w:szCs w:val="30"/>
              </w:rPr>
              <w:t>财务部门</w:t>
            </w:r>
          </w:p>
          <w:p>
            <w:pPr>
              <w:spacing w:line="440" w:lineRule="exact"/>
              <w:jc w:val="center"/>
              <w:rPr>
                <w:rFonts w:eastAsia="仿宋_GB2312"/>
                <w:sz w:val="30"/>
                <w:szCs w:val="30"/>
              </w:rPr>
            </w:pPr>
            <w:r>
              <w:rPr>
                <w:rFonts w:eastAsia="仿宋_GB2312"/>
                <w:sz w:val="30"/>
                <w:szCs w:val="30"/>
              </w:rPr>
              <w:t>联系人姓名</w:t>
            </w:r>
          </w:p>
        </w:tc>
        <w:tc>
          <w:tcPr>
            <w:tcW w:w="6765" w:type="dxa"/>
            <w:noWrap w:val="0"/>
            <w:vAlign w:val="center"/>
          </w:tcPr>
          <w:p>
            <w:pPr>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105" w:type="dxa"/>
            <w:noWrap w:val="0"/>
            <w:vAlign w:val="center"/>
          </w:tcPr>
          <w:p>
            <w:pPr>
              <w:jc w:val="center"/>
              <w:rPr>
                <w:rFonts w:eastAsia="仿宋_GB2312"/>
                <w:sz w:val="30"/>
                <w:szCs w:val="30"/>
              </w:rPr>
            </w:pPr>
            <w:r>
              <w:rPr>
                <w:rFonts w:eastAsia="仿宋_GB2312"/>
                <w:sz w:val="30"/>
                <w:szCs w:val="30"/>
              </w:rPr>
              <w:t>联系电话</w:t>
            </w:r>
          </w:p>
        </w:tc>
        <w:tc>
          <w:tcPr>
            <w:tcW w:w="6765" w:type="dxa"/>
            <w:noWrap w:val="0"/>
            <w:vAlign w:val="center"/>
          </w:tcPr>
          <w:p>
            <w:pPr>
              <w:jc w:val="center"/>
              <w:rPr>
                <w:rFonts w:eastAsia="仿宋_GB2312"/>
                <w:sz w:val="30"/>
                <w:szCs w:val="30"/>
              </w:rPr>
            </w:pPr>
          </w:p>
        </w:tc>
      </w:tr>
    </w:tbl>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32"/>
          <w:szCs w:val="32"/>
          <w:lang w:val="en-US" w:eastAsia="zh-CN"/>
        </w:rPr>
      </w:pPr>
    </w:p>
    <w:sectPr>
      <w:pgSz w:w="12240" w:h="15840"/>
      <w:pgMar w:top="1984" w:right="1531" w:bottom="1984" w:left="1531" w:header="720" w:footer="1276"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5WuvU7oBAABYAwAADgAAAAAAAAABACAAAAAiAQAAZHJzL2Uyb0RvYy54bWxQSwUGAAAA&#10;AAYABgBZAQAATg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right" w:pos="8307"/>
        <w:tab w:val="clear" w:pos="8306"/>
      </w:tabs>
    </w:pPr>
    <w:r>
      <w:rPr>
        <w:rFonts w:hint="eastAsia" w:ascii="仿宋_GB2312" w:eastAsia="仿宋_GB2312"/>
        <w:sz w:val="32"/>
        <w:szCs w:val="32"/>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2" name="矩形 1028"/>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2"/>
                            <w:tabs>
                              <w:tab w:val="right" w:pos="8307"/>
                              <w:tab w:val="clear" w:pos="8306"/>
                            </w:tabs>
                          </w:pPr>
                          <w:r>
                            <w:fldChar w:fldCharType="begin"/>
                          </w:r>
                          <w:r>
                            <w:rPr>
                              <w:rStyle w:val="6"/>
                            </w:rPr>
                            <w:instrText xml:space="preserve">Page</w:instrText>
                          </w:r>
                          <w:r>
                            <w:fldChar w:fldCharType="separate"/>
                          </w:r>
                          <w:r>
                            <w:rPr>
                              <w:rStyle w:val="6"/>
                            </w:rPr>
                            <w:t>1</w:t>
                          </w:r>
                          <w:r>
                            <w:fldChar w:fldCharType="end"/>
                          </w:r>
                        </w:p>
                      </w:txbxContent>
                    </wps:txbx>
                    <wps:bodyPr wrap="none" lIns="12700" tIns="0" rIns="12700" bIns="0" upright="1">
                      <a:spAutoFit/>
                    </wps:bodyPr>
                  </wps:wsp>
                </a:graphicData>
              </a:graphic>
            </wp:anchor>
          </w:drawing>
        </mc:Choice>
        <mc:Fallback>
          <w:pict>
            <v:rect id="矩形 1028" o:spid="_x0000_s1026" o:spt="1" style="position:absolute;left:0pt;margin-top:0pt;height:10.35pt;width:6.5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6+BYtMAAAAD&#10;AQAADwAAAAAAAAABACAAAAAiAAAAZHJzL2Rvd25yZXYueG1sUEsBAhQAFAAAAAgAh07iQMWTqNGv&#10;AQAARgMAAA4AAAAAAAAAAQAgAAAAIgEAAGRycy9lMm9Eb2MueG1sUEsFBgAAAAAGAAYAWQEAAEMF&#10;AAAAAA==&#10;">
              <v:fill on="f" focussize="0,0"/>
              <v:stroke on="f"/>
              <v:imagedata o:title=""/>
              <o:lock v:ext="edit" aspectratio="f"/>
              <v:textbox inset="1pt,0mm,1pt,0mm" style="mso-fit-shape-to-text:t;">
                <w:txbxContent>
                  <w:p>
                    <w:pPr>
                      <w:pStyle w:val="2"/>
                      <w:tabs>
                        <w:tab w:val="right" w:pos="8307"/>
                        <w:tab w:val="clear" w:pos="8306"/>
                      </w:tabs>
                    </w:pPr>
                    <w:r>
                      <w:fldChar w:fldCharType="begin"/>
                    </w:r>
                    <w:r>
                      <w:rPr>
                        <w:rStyle w:val="6"/>
                      </w:rPr>
                      <w:instrText xml:space="preserve">Page</w:instrText>
                    </w:r>
                    <w:r>
                      <w:fldChar w:fldCharType="separate"/>
                    </w:r>
                    <w:r>
                      <w:rPr>
                        <w:rStyle w:val="6"/>
                      </w:rPr>
                      <w:t>1</w:t>
                    </w:r>
                    <w:r>
                      <w:fldChar w:fldCharType="end"/>
                    </w:r>
                  </w:p>
                </w:txbxContent>
              </v:textbox>
              <w10:wrap type="square"/>
            </v:rect>
          </w:pict>
        </mc:Fallback>
      </mc:AlternateContent>
    </w:r>
    <w:r>
      <w:rPr>
        <w:rFonts w:eastAsia="仿宋_GB2312"/>
        <w:sz w:val="32"/>
        <w:szCs w:val="3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3" name="矩形 1029"/>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2"/>
                            <w:tabs>
                              <w:tab w:val="right" w:pos="8307"/>
                              <w:tab w:val="clear" w:pos="8306"/>
                            </w:tabs>
                          </w:pPr>
                          <w:r>
                            <w:fldChar w:fldCharType="begin"/>
                          </w:r>
                          <w:r>
                            <w:rPr>
                              <w:rStyle w:val="6"/>
                            </w:rPr>
                            <w:instrText xml:space="preserve">Page</w:instrText>
                          </w:r>
                          <w:r>
                            <w:fldChar w:fldCharType="separate"/>
                          </w:r>
                          <w:r>
                            <w:rPr>
                              <w:rStyle w:val="6"/>
                            </w:rPr>
                            <w:t>0</w:t>
                          </w:r>
                          <w:r>
                            <w:fldChar w:fldCharType="end"/>
                          </w:r>
                        </w:p>
                      </w:txbxContent>
                    </wps:txbx>
                    <wps:bodyPr wrap="none" lIns="12700" tIns="0" rIns="12700" bIns="0" upright="1">
                      <a:spAutoFit/>
                    </wps:bodyPr>
                  </wps:wsp>
                </a:graphicData>
              </a:graphic>
            </wp:anchor>
          </w:drawing>
        </mc:Choice>
        <mc:Fallback>
          <w:pict>
            <v:rect id="矩形 1029" o:spid="_x0000_s1026"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6+BYtMAAAAD&#10;AQAADwAAAAAAAAABACAAAAAiAAAAZHJzL2Rvd25yZXYueG1sUEsBAhQAFAAAAAgAh07iQKhArLGv&#10;AQAARgMAAA4AAAAAAAAAAQAgAAAAIgEAAGRycy9lMm9Eb2MueG1sUEsFBgAAAAAGAAYAWQEAAEMF&#10;AAAAAA==&#10;">
              <v:fill on="f" focussize="0,0"/>
              <v:stroke on="f"/>
              <v:imagedata o:title=""/>
              <o:lock v:ext="edit" aspectratio="f"/>
              <v:textbox inset="1pt,0mm,1pt,0mm" style="mso-fit-shape-to-text:t;">
                <w:txbxContent>
                  <w:p>
                    <w:pPr>
                      <w:pStyle w:val="2"/>
                      <w:tabs>
                        <w:tab w:val="right" w:pos="8307"/>
                        <w:tab w:val="clear" w:pos="8306"/>
                      </w:tabs>
                    </w:pPr>
                    <w:r>
                      <w:fldChar w:fldCharType="begin"/>
                    </w:r>
                    <w:r>
                      <w:rPr>
                        <w:rStyle w:val="6"/>
                      </w:rPr>
                      <w:instrText xml:space="preserve">Page</w:instrText>
                    </w:r>
                    <w:r>
                      <w:fldChar w:fldCharType="separate"/>
                    </w:r>
                    <w:r>
                      <w:rPr>
                        <w:rStyle w:val="6"/>
                      </w:rPr>
                      <w:t>0</w:t>
                    </w:r>
                    <w:r>
                      <w:fldChar w:fldCharType="end"/>
                    </w:r>
                  </w:p>
                </w:txbxContent>
              </v:textbox>
              <w10:wrap type="square"/>
            </v:rect>
          </w:pict>
        </mc:Fallback>
      </mc:AlternateContent>
    </w:r>
    <w:r>
      <w:rPr>
        <w:rFonts w:eastAsia="仿宋_GB2312"/>
        <w:sz w:val="32"/>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4" name="矩形 1030"/>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2"/>
                            <w:tabs>
                              <w:tab w:val="right" w:pos="8307"/>
                              <w:tab w:val="clear" w:pos="8306"/>
                            </w:tabs>
                          </w:pPr>
                          <w:r>
                            <w:fldChar w:fldCharType="begin"/>
                          </w:r>
                          <w:r>
                            <w:rPr>
                              <w:rStyle w:val="6"/>
                            </w:rPr>
                            <w:instrText xml:space="preserve">Page</w:instrText>
                          </w:r>
                          <w:r>
                            <w:fldChar w:fldCharType="separate"/>
                          </w:r>
                          <w:r>
                            <w:rPr>
                              <w:rStyle w:val="6"/>
                            </w:rPr>
                            <w:t>0</w:t>
                          </w:r>
                          <w:r>
                            <w:fldChar w:fldCharType="end"/>
                          </w:r>
                        </w:p>
                      </w:txbxContent>
                    </wps:txbx>
                    <wps:bodyPr wrap="none" lIns="12700" tIns="0" rIns="12700" bIns="0" upright="1">
                      <a:spAutoFit/>
                    </wps:bodyPr>
                  </wps:wsp>
                </a:graphicData>
              </a:graphic>
            </wp:anchor>
          </w:drawing>
        </mc:Choice>
        <mc:Fallback>
          <w:pict>
            <v:rect id="矩形 1030" o:spid="_x0000_s1026" o:spt="1" style="position:absolute;left:0pt;margin-top:0pt;height:10.35pt;width:6.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r4Fi0wAAAAMB&#10;AAAPAAAAAAAAAAEAIAAAACIAAABkcnMvZG93bnJldi54bWxQSwECFAAUAAAACACHTuJAgSjJJK4B&#10;AABGAwAADgAAAAAAAAABACAAAAAiAQAAZHJzL2Uyb0RvYy54bWxQSwUGAAAAAAYABgBZAQAAQgUA&#10;AAAA&#10;">
              <v:fill on="f" focussize="0,0"/>
              <v:stroke on="f"/>
              <v:imagedata o:title=""/>
              <o:lock v:ext="edit" aspectratio="f"/>
              <v:textbox inset="1pt,0mm,1pt,0mm" style="mso-fit-shape-to-text:t;">
                <w:txbxContent>
                  <w:p>
                    <w:pPr>
                      <w:pStyle w:val="2"/>
                      <w:tabs>
                        <w:tab w:val="right" w:pos="8307"/>
                        <w:tab w:val="clear" w:pos="8306"/>
                      </w:tabs>
                    </w:pPr>
                    <w:r>
                      <w:fldChar w:fldCharType="begin"/>
                    </w:r>
                    <w:r>
                      <w:rPr>
                        <w:rStyle w:val="6"/>
                      </w:rPr>
                      <w:instrText xml:space="preserve">Page</w:instrText>
                    </w:r>
                    <w:r>
                      <w:fldChar w:fldCharType="separate"/>
                    </w:r>
                    <w:r>
                      <w:rPr>
                        <w:rStyle w:val="6"/>
                      </w:rPr>
                      <w:t>0</w:t>
                    </w:r>
                    <w:r>
                      <w:fldChar w:fldCharType="end"/>
                    </w:r>
                  </w:p>
                </w:txbxContent>
              </v:textbox>
              <w10:wrap type="square"/>
            </v:rect>
          </w:pict>
        </mc:Fallback>
      </mc:AlternateContent>
    </w:r>
    <w:r>
      <w:rPr>
        <w:rFonts w:eastAsia="仿宋_GB2312"/>
        <w:sz w:val="32"/>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5" name="矩形 1031"/>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2"/>
                            <w:tabs>
                              <w:tab w:val="right" w:pos="8307"/>
                              <w:tab w:val="clear" w:pos="8306"/>
                            </w:tabs>
                          </w:pPr>
                          <w:r>
                            <w:fldChar w:fldCharType="begin"/>
                          </w:r>
                          <w:r>
                            <w:rPr>
                              <w:rStyle w:val="6"/>
                            </w:rPr>
                            <w:instrText xml:space="preserve">Page</w:instrText>
                          </w:r>
                          <w:r>
                            <w:fldChar w:fldCharType="separate"/>
                          </w:r>
                          <w:r>
                            <w:rPr>
                              <w:rStyle w:val="6"/>
                            </w:rPr>
                            <w:t>1</w:t>
                          </w:r>
                          <w:r>
                            <w:fldChar w:fldCharType="end"/>
                          </w:r>
                        </w:p>
                      </w:txbxContent>
                    </wps:txbx>
                    <wps:bodyPr wrap="none" lIns="12700" tIns="0" rIns="12700" bIns="0" upright="1">
                      <a:spAutoFit/>
                    </wps:bodyPr>
                  </wps:wsp>
                </a:graphicData>
              </a:graphic>
            </wp:anchor>
          </w:drawing>
        </mc:Choice>
        <mc:Fallback>
          <w:pict>
            <v:rect id="矩形 1031" o:spid="_x0000_s1026" o:spt="1" style="position:absolute;left:0pt;margin-top:0pt;height:10.35pt;width:6.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6+BYtMAAAAD&#10;AQAADwAAAAAAAAABACAAAAAiAAAAZHJzL2Rvd25yZXYueG1sUEsBAhQAFAAAAAgAh07iQOz7zUSv&#10;AQAARgMAAA4AAAAAAAAAAQAgAAAAIgEAAGRycy9lMm9Eb2MueG1sUEsFBgAAAAAGAAYAWQEAAEMF&#10;AAAAAA==&#10;">
              <v:fill on="f" focussize="0,0"/>
              <v:stroke on="f"/>
              <v:imagedata o:title=""/>
              <o:lock v:ext="edit" aspectratio="f"/>
              <v:textbox inset="1pt,0mm,1pt,0mm" style="mso-fit-shape-to-text:t;">
                <w:txbxContent>
                  <w:p>
                    <w:pPr>
                      <w:pStyle w:val="2"/>
                      <w:tabs>
                        <w:tab w:val="right" w:pos="8307"/>
                        <w:tab w:val="clear" w:pos="8306"/>
                      </w:tabs>
                    </w:pPr>
                    <w:r>
                      <w:fldChar w:fldCharType="begin"/>
                    </w:r>
                    <w:r>
                      <w:rPr>
                        <w:rStyle w:val="6"/>
                      </w:rPr>
                      <w:instrText xml:space="preserve">Page</w:instrText>
                    </w:r>
                    <w:r>
                      <w:fldChar w:fldCharType="separate"/>
                    </w:r>
                    <w:r>
                      <w:rPr>
                        <w:rStyle w:val="6"/>
                      </w:rPr>
                      <w:t>1</w:t>
                    </w:r>
                    <w:r>
                      <w:fldChar w:fldCharType="end"/>
                    </w:r>
                  </w:p>
                </w:txbxContent>
              </v:textbox>
              <w10:wrap type="square"/>
            </v:rect>
          </w:pict>
        </mc:Fallback>
      </mc:AlternateContent>
    </w:r>
    <w:r>
      <w:fldChar w:fldCharType="begin"/>
    </w:r>
    <w:r>
      <w:rPr>
        <w:rStyle w:val="6"/>
      </w:rPr>
      <w:instrText xml:space="preserve">Page</w:instrText>
    </w:r>
    <w:r>
      <w:fldChar w:fldCharType="separate"/>
    </w:r>
    <w:r>
      <w:rPr>
        <w:rStyle w:val="6"/>
      </w:rPr>
      <w:t>1</w:t>
    </w:r>
    <w:r>
      <w:fldChar w:fldCharType="end"/>
    </w:r>
  </w:p>
  <w:p>
    <w:pPr>
      <w:pStyle w:val="2"/>
      <w:framePr w:wrap="around" w:vAnchor="text" w:hAnchor="margin" w:xAlign="center" w:y="1"/>
      <w:tabs>
        <w:tab w:val="right" w:pos="8307"/>
        <w:tab w:val="clear" w:pos="8306"/>
      </w:tabs>
    </w:pPr>
    <w:r>
      <w:fldChar w:fldCharType="begin"/>
    </w:r>
    <w:r>
      <w:rPr>
        <w:rStyle w:val="6"/>
      </w:rPr>
      <w:instrText xml:space="preserve">Page</w:instrText>
    </w:r>
    <w:r>
      <w:fldChar w:fldCharType="separate"/>
    </w:r>
    <w:r>
      <w:rPr>
        <w:rStyle w:val="6"/>
      </w:rPr>
      <w:t>1</w:t>
    </w:r>
    <w:r>
      <w:fldChar w:fldCharType="end"/>
    </w:r>
  </w:p>
  <w:p>
    <w:pPr>
      <w:pStyle w:val="2"/>
      <w:framePr w:wrap="around" w:vAnchor="text" w:hAnchor="margin" w:xAlign="center" w:y="1"/>
      <w:tabs>
        <w:tab w:val="right" w:pos="8307"/>
        <w:tab w:val="clear" w:pos="8306"/>
      </w:tabs>
    </w:pPr>
    <w:r>
      <w:fldChar w:fldCharType="begin"/>
    </w:r>
    <w:r>
      <w:rPr>
        <w:rStyle w:val="6"/>
      </w:rPr>
      <w:instrText xml:space="preserve">Page</w:instrText>
    </w:r>
    <w:r>
      <w:fldChar w:fldCharType="separate"/>
    </w:r>
    <w:r>
      <w:rPr>
        <w:rStyle w:val="6"/>
      </w:rPr>
      <w:t>1</w:t>
    </w:r>
    <w:r>
      <w:fldChar w:fldCharType="end"/>
    </w:r>
  </w:p>
  <w:p>
    <w:pPr>
      <w:pStyle w:val="2"/>
      <w:framePr w:wrap="around" w:vAnchor="text" w:hAnchor="margin" w:xAlign="center" w:y="1"/>
      <w:tabs>
        <w:tab w:val="right" w:pos="8307"/>
        <w:tab w:val="clear" w:pos="8306"/>
      </w:tabs>
    </w:pPr>
    <w:r>
      <w:fldChar w:fldCharType="begin"/>
    </w:r>
    <w:r>
      <w:rPr>
        <w:rStyle w:val="6"/>
      </w:rPr>
      <w:instrText xml:space="preserve">Page</w:instrText>
    </w:r>
    <w:r>
      <w:fldChar w:fldCharType="separate"/>
    </w:r>
    <w:r>
      <w:rPr>
        <w:rStyle w:val="6"/>
      </w:rPr>
      <w:t>1</w:t>
    </w:r>
    <w:r>
      <w:fldChar w:fldCharType="end"/>
    </w:r>
  </w:p>
  <w:p>
    <w:pPr>
      <w:pStyle w:val="2"/>
      <w:framePr w:wrap="around" w:vAnchor="text" w:hAnchor="margin" w:xAlign="center" w:y="1"/>
      <w:tabs>
        <w:tab w:val="right" w:pos="8307"/>
        <w:tab w:val="clear" w:pos="8306"/>
      </w:tabs>
    </w:pPr>
    <w:r>
      <w:fldChar w:fldCharType="begin"/>
    </w:r>
    <w:r>
      <w:rPr>
        <w:rStyle w:val="6"/>
      </w:rPr>
      <w:instrText xml:space="preserve">Page</w:instrText>
    </w:r>
    <w:r>
      <w:fldChar w:fldCharType="separate"/>
    </w:r>
    <w:r>
      <w:rPr>
        <w:rStyle w:val="6"/>
      </w:rPr>
      <w:t>1</w:t>
    </w:r>
    <w:r>
      <w:fldChar w:fldCharType="end"/>
    </w:r>
  </w:p>
  <w:p>
    <w:pPr>
      <w:pStyle w:val="2"/>
      <w:tabs>
        <w:tab w:val="right" w:pos="8307"/>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FKEC7y4AQAAWAMAAA4AAAAAAAAAAQAgAAAAIgEAAGRycy9lMm9Eb2MueG1sUEsFBgAAAAAG&#10;AAYAWQEAAEwFA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11</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Qlu2C7AQAAWAMAAA4AAAAAAAAAAQAgAAAAIgEAAGRycy9lMm9Eb2MueG1sUEsFBgAA&#10;AAAGAAYAWQEAAE8FAAAAAA==&#10;">
              <v:fill on="f" focussize="0,0"/>
              <v:stroke on="f" weight="1.2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YF86srgEAAEw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7"/>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307"/>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500"/>
  <w:drawingGridHorizontalSpacing w:val="210"/>
  <w:drawingGridVerticalSpacing w:val="99999990"/>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932B2"/>
    <w:rsid w:val="05320CB6"/>
    <w:rsid w:val="05E174CD"/>
    <w:rsid w:val="06231E74"/>
    <w:rsid w:val="06540FD8"/>
    <w:rsid w:val="07913104"/>
    <w:rsid w:val="09A336BE"/>
    <w:rsid w:val="0A3011B6"/>
    <w:rsid w:val="0DDE1930"/>
    <w:rsid w:val="0E185D63"/>
    <w:rsid w:val="110F0FB9"/>
    <w:rsid w:val="1145235C"/>
    <w:rsid w:val="13102745"/>
    <w:rsid w:val="166C33FD"/>
    <w:rsid w:val="171B2773"/>
    <w:rsid w:val="17564039"/>
    <w:rsid w:val="185D0F7C"/>
    <w:rsid w:val="187A0BEF"/>
    <w:rsid w:val="1BC92AF1"/>
    <w:rsid w:val="1CC51C13"/>
    <w:rsid w:val="1CE7335E"/>
    <w:rsid w:val="1D4B0DB4"/>
    <w:rsid w:val="1DB56A80"/>
    <w:rsid w:val="20300701"/>
    <w:rsid w:val="21296223"/>
    <w:rsid w:val="23107EA1"/>
    <w:rsid w:val="238B7FA2"/>
    <w:rsid w:val="24051079"/>
    <w:rsid w:val="25025A1D"/>
    <w:rsid w:val="260C2010"/>
    <w:rsid w:val="26330D2D"/>
    <w:rsid w:val="27AF6040"/>
    <w:rsid w:val="284475F4"/>
    <w:rsid w:val="2CF45AD9"/>
    <w:rsid w:val="30C805E8"/>
    <w:rsid w:val="32C01DFB"/>
    <w:rsid w:val="34E316CB"/>
    <w:rsid w:val="34E74AB2"/>
    <w:rsid w:val="353C2CD6"/>
    <w:rsid w:val="396E7E91"/>
    <w:rsid w:val="39E93073"/>
    <w:rsid w:val="3C252078"/>
    <w:rsid w:val="3D1B2375"/>
    <w:rsid w:val="3DE576F5"/>
    <w:rsid w:val="3E4F59C6"/>
    <w:rsid w:val="3E6C68EF"/>
    <w:rsid w:val="3F74464C"/>
    <w:rsid w:val="403714C1"/>
    <w:rsid w:val="4344585E"/>
    <w:rsid w:val="442B2440"/>
    <w:rsid w:val="46AA19DC"/>
    <w:rsid w:val="4BF7450B"/>
    <w:rsid w:val="4D04254B"/>
    <w:rsid w:val="4E274FE1"/>
    <w:rsid w:val="4E2B18F1"/>
    <w:rsid w:val="4E3C67E9"/>
    <w:rsid w:val="4ECC50AB"/>
    <w:rsid w:val="4F59300E"/>
    <w:rsid w:val="536E2EC5"/>
    <w:rsid w:val="53B266BB"/>
    <w:rsid w:val="5642726B"/>
    <w:rsid w:val="56BD5DAE"/>
    <w:rsid w:val="57911023"/>
    <w:rsid w:val="58044C67"/>
    <w:rsid w:val="5B463CC8"/>
    <w:rsid w:val="5D7650FC"/>
    <w:rsid w:val="5F5F51B5"/>
    <w:rsid w:val="61295362"/>
    <w:rsid w:val="61557959"/>
    <w:rsid w:val="633436E1"/>
    <w:rsid w:val="64596769"/>
    <w:rsid w:val="66DA6DDF"/>
    <w:rsid w:val="67C5033E"/>
    <w:rsid w:val="68073C79"/>
    <w:rsid w:val="68C0184A"/>
    <w:rsid w:val="6A0D441E"/>
    <w:rsid w:val="6B55318D"/>
    <w:rsid w:val="6C63795D"/>
    <w:rsid w:val="6D07044A"/>
    <w:rsid w:val="6DF91D54"/>
    <w:rsid w:val="6E564E54"/>
    <w:rsid w:val="71413DB3"/>
    <w:rsid w:val="72D32E35"/>
    <w:rsid w:val="75670092"/>
    <w:rsid w:val="75D81CDA"/>
    <w:rsid w:val="795F6EE8"/>
    <w:rsid w:val="7A3032DB"/>
    <w:rsid w:val="7B4711A1"/>
    <w:rsid w:val="7BD226F4"/>
    <w:rsid w:val="7C206A69"/>
    <w:rsid w:val="7DD53C9D"/>
    <w:rsid w:val="7E0B1A6A"/>
    <w:rsid w:val="7F5650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semiHidden/>
    <w:unhideWhenUsed/>
    <w:qFormat/>
    <w:uiPriority w:val="99"/>
  </w:style>
  <w:style w:type="paragraph" w:customStyle="1" w:styleId="7">
    <w:name w:val="标准2"/>
    <w:basedOn w:val="1"/>
    <w:qFormat/>
    <w:uiPriority w:val="0"/>
    <w:pPr>
      <w:adjustRightInd w:val="0"/>
      <w:spacing w:before="120" w:beforeLines="0" w:after="120" w:afterLines="0" w:line="312" w:lineRule="atLeast"/>
      <w:textAlignment w:val="baseline"/>
    </w:pPr>
    <w:rPr>
      <w:rFonts w:asci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2018-04-24T01:16:00Z</dcterms:created>
  <dc:creator>宣传部</dc:creator>
  <cp:lastModifiedBy>Ocean1383445734</cp:lastModifiedBy>
  <cp:lastPrinted>2020-07-17T00:45:00Z</cp:lastPrinted>
  <dcterms:modified xsi:type="dcterms:W3CDTF">2020-07-21T01:01:06Z</dcterms:modified>
  <dc:title>2018年度河南省高层次人才特殊支持“中原千人计划” ——中原文化名家申报指南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